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02076D1D" w:rsidR="009D2AEB" w:rsidRPr="00CF6632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</w:t>
      </w:r>
      <w:r w:rsidR="00ED060A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#8</w:t>
      </w:r>
      <w:r w:rsidR="00FC18F7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9   </w:t>
      </w:r>
      <w:r w:rsidR="00ED060A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</w:t>
      </w:r>
      <w:r w:rsidR="001C0DC0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491D04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6F4411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D62E7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</w:t>
      </w:r>
      <w:r w:rsidR="00491D04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2E304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937628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2E304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</w:t>
      </w:r>
      <w:r w:rsidR="00AF629C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B015C3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885D0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</w:t>
      </w:r>
      <w:r w:rsidR="00885D0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D62E7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E76A8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R1-</w:t>
      </w:r>
      <w:r w:rsidR="00751ED0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1</w:t>
      </w:r>
      <w:r w:rsidR="00013DD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7</w:t>
      </w:r>
      <w:r w:rsidR="002D78EE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0</w:t>
      </w:r>
      <w:r w:rsidR="00E6641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8097</w:t>
      </w:r>
    </w:p>
    <w:p w14:paraId="5102D20E" w14:textId="712E1D48" w:rsidR="00491D04" w:rsidRPr="00CF6632" w:rsidRDefault="00FC18F7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Hangzhou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China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15</w:t>
      </w:r>
      <w:r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</w:t>
      </w:r>
      <w:r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19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May</w:t>
      </w:r>
      <w:r w:rsidR="00AF629C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2017</w:t>
      </w:r>
    </w:p>
    <w:p w14:paraId="744138CD" w14:textId="33DBC2FF" w:rsidR="00491D04" w:rsidRPr="00CF6632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CF6632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4C0D33EA" w:rsidR="00491D04" w:rsidRPr="00CF6632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>
        <w:rPr>
          <w:rFonts w:ascii="Arial" w:eastAsia="맑은 고딕" w:hAnsi="Arial" w:cs="Arial"/>
          <w:b/>
          <w:sz w:val="22"/>
          <w:szCs w:val="26"/>
        </w:rPr>
        <w:tab/>
      </w:r>
      <w:r w:rsidR="00E9254F" w:rsidRPr="00CF6632">
        <w:rPr>
          <w:rFonts w:ascii="Arial" w:eastAsia="맑은 고딕" w:hAnsi="Arial" w:cs="Arial"/>
          <w:b/>
          <w:sz w:val="22"/>
          <w:szCs w:val="26"/>
        </w:rPr>
        <w:t xml:space="preserve">Evaluation of </w:t>
      </w:r>
      <w:r w:rsidR="00AD163A" w:rsidRPr="00CF6632">
        <w:rPr>
          <w:rFonts w:ascii="Arial" w:eastAsia="맑은 고딕" w:hAnsi="Arial" w:cs="Arial"/>
          <w:b/>
          <w:sz w:val="22"/>
          <w:szCs w:val="26"/>
        </w:rPr>
        <w:t xml:space="preserve">1-port 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>TxD</w:t>
      </w:r>
      <w:r w:rsidR="00E9254F" w:rsidRPr="00CF6632">
        <w:rPr>
          <w:rFonts w:ascii="Arial" w:eastAsia="맑은 고딕" w:hAnsi="Arial" w:cs="Arial"/>
          <w:b/>
          <w:sz w:val="22"/>
          <w:szCs w:val="26"/>
        </w:rPr>
        <w:t xml:space="preserve"> schemes </w:t>
      </w:r>
      <w:r w:rsidR="00351B4A" w:rsidRPr="00CF6632">
        <w:rPr>
          <w:rFonts w:ascii="Arial" w:eastAsia="맑은 고딕" w:hAnsi="Arial" w:cs="Arial"/>
          <w:b/>
          <w:sz w:val="22"/>
          <w:szCs w:val="26"/>
        </w:rPr>
        <w:t>with</w:t>
      </w:r>
      <w:r w:rsidR="00E9254F" w:rsidRPr="00CF6632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>wideband and narrowband RS</w:t>
      </w:r>
      <w:r w:rsidR="00A5625F" w:rsidRPr="00CF6632">
        <w:rPr>
          <w:rFonts w:ascii="Arial" w:eastAsia="맑은 고딕" w:hAnsi="Arial" w:cs="Arial"/>
          <w:b/>
          <w:sz w:val="22"/>
          <w:szCs w:val="26"/>
        </w:rPr>
        <w:t xml:space="preserve"> for </w:t>
      </w:r>
      <w:r w:rsidR="002863D8" w:rsidRPr="00CF6632">
        <w:rPr>
          <w:rFonts w:ascii="Arial" w:eastAsia="맑은 고딕" w:hAnsi="Arial" w:cs="Arial"/>
          <w:b/>
          <w:sz w:val="22"/>
          <w:szCs w:val="26"/>
        </w:rPr>
        <w:t>NR-PDCCH</w:t>
      </w:r>
    </w:p>
    <w:p w14:paraId="2BBA9C0C" w14:textId="3BB12994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F0029C">
        <w:rPr>
          <w:rFonts w:ascii="Arial" w:eastAsia="맑은 고딕" w:hAnsi="Arial" w:cs="Arial"/>
          <w:b/>
          <w:sz w:val="22"/>
          <w:szCs w:val="26"/>
        </w:rPr>
        <w:t>Agenda Item:</w:t>
      </w:r>
      <w:r w:rsidRPr="00F0029C">
        <w:rPr>
          <w:rFonts w:ascii="Arial" w:eastAsia="맑은 고딕" w:hAnsi="Arial" w:cs="Arial"/>
          <w:b/>
          <w:sz w:val="22"/>
          <w:szCs w:val="26"/>
        </w:rPr>
        <w:tab/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 xml:space="preserve">7.1.3.1.1  </w:t>
      </w:r>
      <w:r w:rsidR="001164DE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>PDCCH structure and the transmission schemes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CF6632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6CCEC87B" w:rsidR="00071C67" w:rsidRPr="002E4805" w:rsidRDefault="00600717" w:rsidP="00CF0450">
      <w:pPr>
        <w:wordWrap/>
        <w:spacing w:after="180"/>
        <w:rPr>
          <w:rFonts w:ascii="Times" w:eastAsia="맑은 고딕" w:hAnsi="Times" w:cs="Times"/>
        </w:rPr>
      </w:pPr>
      <w:r w:rsidRPr="002E4805">
        <w:rPr>
          <w:rFonts w:ascii="Times" w:eastAsia="맑은 고딕" w:hAnsi="Times" w:cs="Times"/>
        </w:rPr>
        <w:t xml:space="preserve">The agreements on </w:t>
      </w:r>
      <w:r w:rsidR="000875C5">
        <w:rPr>
          <w:rFonts w:ascii="Times" w:eastAsia="맑은 고딕" w:hAnsi="Times" w:cs="Times"/>
        </w:rPr>
        <w:t xml:space="preserve">transmission schemes for DL control channel </w:t>
      </w:r>
      <w:r w:rsidRPr="002E4805">
        <w:rPr>
          <w:rFonts w:ascii="Times" w:eastAsia="맑은 고딕" w:hAnsi="Times" w:cs="Times"/>
        </w:rPr>
        <w:t>i</w:t>
      </w:r>
      <w:r w:rsidR="00071C67" w:rsidRPr="002E4805">
        <w:rPr>
          <w:rFonts w:ascii="Times" w:eastAsia="맑은 고딕" w:hAnsi="Times" w:cs="Times"/>
        </w:rPr>
        <w:t xml:space="preserve">n </w:t>
      </w:r>
      <w:r w:rsidR="00AA3A33">
        <w:rPr>
          <w:rFonts w:ascii="Times" w:eastAsia="맑은 고딕" w:hAnsi="Times" w:cs="Times"/>
        </w:rPr>
        <w:t>RAN1 #88bis</w:t>
      </w:r>
      <w:r w:rsidR="000875C5">
        <w:rPr>
          <w:rFonts w:ascii="Times" w:eastAsia="맑은 고딕" w:hAnsi="Times" w:cs="Times"/>
        </w:rPr>
        <w:t xml:space="preserve"> </w:t>
      </w:r>
      <w:r w:rsidRPr="002E4805">
        <w:rPr>
          <w:rFonts w:ascii="Times" w:eastAsia="맑은 고딕" w:hAnsi="Times" w:cs="Times"/>
        </w:rPr>
        <w:t>is as follows</w:t>
      </w:r>
      <w:r w:rsidR="00FF6673" w:rsidRPr="002E4805">
        <w:rPr>
          <w:rFonts w:ascii="Times" w:eastAsia="맑은 고딕" w:hAnsi="Times" w:cs="Times"/>
        </w:rPr>
        <w:t xml:space="preserve"> [1]</w:t>
      </w:r>
      <w:r w:rsidRPr="002E4805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64C25D31" w14:textId="77777777" w:rsidR="00FC18F7" w:rsidRPr="00FC18F7" w:rsidRDefault="00FC18F7" w:rsidP="00FC18F7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FC18F7">
              <w:rPr>
                <w:rFonts w:ascii="Times" w:eastAsia="맑은 고딕" w:hAnsi="Times" w:cs="Times"/>
                <w:b/>
                <w:u w:val="single"/>
              </w:rPr>
              <w:t>Working assumption:</w:t>
            </w:r>
          </w:p>
          <w:p w14:paraId="0F7E07AE" w14:textId="77777777" w:rsidR="00FC18F7" w:rsidRPr="00FC18F7" w:rsidRDefault="00FC18F7" w:rsidP="00FC18F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  <w:t>One-port transmit diversity scheme with REG bundling per CCE</w:t>
            </w: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is used for NR-PDCCH</w:t>
            </w:r>
          </w:p>
          <w:p w14:paraId="70F960BF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the bundling size</w:t>
            </w:r>
          </w:p>
          <w:p w14:paraId="2A01649E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REG bundling is also for localized mapping in time and/or frequency-domain</w:t>
            </w:r>
          </w:p>
          <w:p w14:paraId="6BC6EA22" w14:textId="77777777" w:rsidR="00FC18F7" w:rsidRDefault="00FC18F7" w:rsidP="00FC18F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Companies are encouraged to provide evaluation results for 10 MHz and 20 MHz for larger aggregation levels and 5 MHz and 10 MHz for smaller aggregation levels</w:t>
            </w:r>
          </w:p>
          <w:p w14:paraId="6D9F01C8" w14:textId="77777777" w:rsidR="00FC18F7" w:rsidRPr="00FC18F7" w:rsidRDefault="00FC18F7" w:rsidP="00FC18F7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FC18F7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081446E0" w14:textId="77777777" w:rsidR="00FC18F7" w:rsidRPr="00FC18F7" w:rsidRDefault="00FC18F7" w:rsidP="00FC18F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CCE may be mapped to REGs with interleaved or non-interleaved REG indices within a CORESET</w:t>
            </w:r>
          </w:p>
          <w:p w14:paraId="0CEFC48A" w14:textId="77777777" w:rsidR="00FC18F7" w:rsidRPr="00FC18F7" w:rsidRDefault="00FC18F7" w:rsidP="00FC18F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Definition of a REG bundle: The UE may assume that the same precoder is used for the REGs in a REG bundle and that the REGs in a REG bundle are contiguous in frequency and/or time </w:t>
            </w:r>
          </w:p>
          <w:p w14:paraId="65538858" w14:textId="77777777" w:rsidR="00FC18F7" w:rsidRPr="00FC18F7" w:rsidRDefault="00FC18F7" w:rsidP="00FC18F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REG bundling per CCE is supported for NR-PDCCH</w:t>
            </w:r>
          </w:p>
          <w:p w14:paraId="50A28A3C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this applies to common search space</w:t>
            </w:r>
          </w:p>
          <w:p w14:paraId="069DF9B7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all REGs have DMRS or not</w:t>
            </w:r>
          </w:p>
          <w:p w14:paraId="758193C1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  <w:t>FFS: Whether wideband precoding is supported and the definition of a REG bundle if it is supported</w:t>
            </w:r>
          </w:p>
          <w:p w14:paraId="070E4EC0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FFS: whether REG bundle size is different for mapping of NR-PDCCH with or without interleaved mapping of CCE to REGs </w:t>
            </w:r>
          </w:p>
          <w:p w14:paraId="4AEFC423" w14:textId="77777777" w:rsidR="00FC18F7" w:rsidRPr="00FC18F7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on REG bundle size</w:t>
            </w:r>
          </w:p>
          <w:p w14:paraId="2D90987B" w14:textId="6B4448E1" w:rsidR="00FC18F7" w:rsidRPr="000875C5" w:rsidRDefault="00FC18F7" w:rsidP="00FC18F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120"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whether REG bundle size is configurable</w:t>
            </w:r>
          </w:p>
        </w:tc>
      </w:tr>
    </w:tbl>
    <w:p w14:paraId="05445084" w14:textId="77777777" w:rsidR="00071C67" w:rsidRPr="002E4805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3A6DB56A" w14:textId="0B40481E" w:rsidR="00C20EDC" w:rsidRPr="00AA3A33" w:rsidRDefault="00C46E62" w:rsidP="00C46E62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The remaining issues include details of REG bundling (definition, size, configuration, etc.)</w:t>
      </w:r>
      <w:r w:rsidR="00D17F36">
        <w:rPr>
          <w:rFonts w:ascii="Times" w:eastAsia="맑은 고딕" w:hAnsi="Times" w:cs="Times"/>
        </w:rPr>
        <w:t xml:space="preserve"> and </w:t>
      </w:r>
      <w:r w:rsidR="00D17F36">
        <w:rPr>
          <w:rFonts w:ascii="Times" w:eastAsia="맑은 고딕" w:hAnsi="Times" w:cs="Times" w:hint="eastAsia"/>
        </w:rPr>
        <w:t xml:space="preserve">whether wideband </w:t>
      </w:r>
      <w:r w:rsidR="001164DE">
        <w:rPr>
          <w:rFonts w:ascii="Times" w:eastAsia="맑은 고딕" w:hAnsi="Times" w:cs="Times"/>
        </w:rPr>
        <w:t>DM</w:t>
      </w:r>
      <w:r w:rsidR="00D17F36">
        <w:rPr>
          <w:rFonts w:ascii="Times" w:eastAsia="맑은 고딕" w:hAnsi="Times" w:cs="Times" w:hint="eastAsia"/>
        </w:rPr>
        <w:t>RS is supported or not</w:t>
      </w:r>
      <w:r>
        <w:rPr>
          <w:rFonts w:ascii="Times" w:eastAsia="맑은 고딕" w:hAnsi="Times" w:cs="Times" w:hint="eastAsia"/>
        </w:rPr>
        <w:t xml:space="preserve">. </w:t>
      </w:r>
      <w:r>
        <w:rPr>
          <w:rFonts w:ascii="Times" w:eastAsia="맑은 고딕" w:hAnsi="Times" w:cs="Times"/>
        </w:rPr>
        <w:t xml:space="preserve">In this contribution, we provide link-level evaluation results </w:t>
      </w:r>
      <w:r w:rsidR="00925A79">
        <w:rPr>
          <w:rFonts w:ascii="Times" w:eastAsia="맑은 고딕" w:hAnsi="Times" w:cs="Times"/>
        </w:rPr>
        <w:t>for</w:t>
      </w:r>
      <w:r>
        <w:rPr>
          <w:rFonts w:ascii="Times" w:eastAsia="맑은 고딕" w:hAnsi="Times" w:cs="Times"/>
        </w:rPr>
        <w:t xml:space="preserve"> </w:t>
      </w:r>
      <w:r w:rsidR="001164DE">
        <w:rPr>
          <w:rFonts w:ascii="Times" w:eastAsia="맑은 고딕" w:hAnsi="Times" w:cs="Times"/>
        </w:rPr>
        <w:t xml:space="preserve">NR-PDCCH with </w:t>
      </w:r>
      <w:r>
        <w:rPr>
          <w:rFonts w:ascii="Times" w:eastAsia="맑은 고딕" w:hAnsi="Times" w:cs="Times"/>
        </w:rPr>
        <w:t>1-port TxD schemes and compare the performance</w:t>
      </w:r>
      <w:r w:rsidR="00925A79">
        <w:rPr>
          <w:rFonts w:ascii="Times" w:eastAsia="맑은 고딕" w:hAnsi="Times" w:cs="Times"/>
        </w:rPr>
        <w:t xml:space="preserve">s of </w:t>
      </w:r>
      <w:r>
        <w:rPr>
          <w:rFonts w:ascii="Times" w:eastAsia="맑은 고딕" w:hAnsi="Times" w:cs="Times"/>
        </w:rPr>
        <w:t xml:space="preserve">wideband RS and narrowband RS to see whether there is a need to support the wideband RS for </w:t>
      </w:r>
      <w:r w:rsidR="00EC569E">
        <w:rPr>
          <w:rFonts w:ascii="Times" w:eastAsia="맑은 고딕" w:hAnsi="Times" w:cs="Times"/>
        </w:rPr>
        <w:t xml:space="preserve">distributed </w:t>
      </w:r>
      <w:r>
        <w:rPr>
          <w:rFonts w:ascii="Times" w:eastAsia="맑은 고딕" w:hAnsi="Times" w:cs="Times"/>
        </w:rPr>
        <w:t>NR-PDCCH</w:t>
      </w:r>
      <w:r w:rsidR="00EC569E">
        <w:rPr>
          <w:rFonts w:ascii="Times" w:eastAsia="맑은 고딕" w:hAnsi="Times" w:cs="Times"/>
        </w:rPr>
        <w:t xml:space="preserve"> transmission</w:t>
      </w:r>
      <w:r>
        <w:rPr>
          <w:rFonts w:ascii="Times" w:eastAsia="맑은 고딕" w:hAnsi="Times" w:cs="Times"/>
        </w:rPr>
        <w:t>. In addition, the performance</w:t>
      </w:r>
      <w:r w:rsidR="007C649D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of two 1-port TxD schemes, i.e., precoder cycling and small delay CDD</w:t>
      </w:r>
      <w:r w:rsidR="00351B4A">
        <w:rPr>
          <w:rFonts w:ascii="Times" w:eastAsia="맑은 고딕" w:hAnsi="Times" w:cs="Times"/>
        </w:rPr>
        <w:t xml:space="preserve"> (SCDD) </w:t>
      </w:r>
      <w:r w:rsidR="007C649D">
        <w:rPr>
          <w:rFonts w:ascii="Times" w:eastAsia="맑은 고딕" w:hAnsi="Times" w:cs="Times"/>
        </w:rPr>
        <w:t>are</w:t>
      </w:r>
      <w:r w:rsidR="00351B4A">
        <w:rPr>
          <w:rFonts w:ascii="Times" w:eastAsia="맑은 고딕" w:hAnsi="Times" w:cs="Times"/>
        </w:rPr>
        <w:t xml:space="preserve"> compared u</w:t>
      </w:r>
      <w:r>
        <w:rPr>
          <w:rFonts w:ascii="Times" w:eastAsia="맑은 고딕" w:hAnsi="Times" w:cs="Times"/>
        </w:rPr>
        <w:t xml:space="preserve">nder wideband and narrowband RS, from which some </w:t>
      </w:r>
      <w:r w:rsidR="00D17F36">
        <w:rPr>
          <w:rFonts w:ascii="Times" w:eastAsia="맑은 고딕" w:hAnsi="Times" w:cs="Times"/>
        </w:rPr>
        <w:t xml:space="preserve">additional </w:t>
      </w:r>
      <w:r>
        <w:rPr>
          <w:rFonts w:ascii="Times" w:eastAsia="맑은 고딕" w:hAnsi="Times" w:cs="Times"/>
        </w:rPr>
        <w:t>observations are derived.</w:t>
      </w:r>
    </w:p>
    <w:p w14:paraId="6A9D8AF2" w14:textId="77777777" w:rsidR="00102F55" w:rsidRPr="006C09DA" w:rsidRDefault="00102F55" w:rsidP="00CF0450">
      <w:pPr>
        <w:wordWrap/>
        <w:spacing w:after="180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183BAF51" w14:textId="708F830E" w:rsidR="000741C3" w:rsidRDefault="006C09DA" w:rsidP="00CF0450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The </w:t>
      </w:r>
      <w:r w:rsidR="000741C3">
        <w:rPr>
          <w:rFonts w:ascii="Times" w:eastAsia="맑은 고딕" w:hAnsi="Times" w:cs="Times"/>
        </w:rPr>
        <w:t xml:space="preserve">main </w:t>
      </w:r>
      <w:r w:rsidR="00C46E62">
        <w:rPr>
          <w:rFonts w:ascii="Times" w:eastAsia="맑은 고딕" w:hAnsi="Times" w:cs="Times"/>
        </w:rPr>
        <w:t>advantage</w:t>
      </w:r>
      <w:r>
        <w:rPr>
          <w:rFonts w:ascii="Times" w:eastAsia="맑은 고딕" w:hAnsi="Times" w:cs="Times" w:hint="eastAsia"/>
        </w:rPr>
        <w:t xml:space="preserve"> of wideband precoding</w:t>
      </w:r>
      <w:r w:rsidR="000741C3">
        <w:rPr>
          <w:rFonts w:ascii="Times" w:eastAsia="맑은 고딕" w:hAnsi="Times" w:cs="Times"/>
        </w:rPr>
        <w:t xml:space="preserve"> </w:t>
      </w:r>
      <w:r w:rsidR="001164DE">
        <w:rPr>
          <w:rFonts w:ascii="Times" w:eastAsia="맑은 고딕" w:hAnsi="Times" w:cs="Times"/>
        </w:rPr>
        <w:t>for NR-PDCCH</w:t>
      </w:r>
      <w:r w:rsidR="00C46E62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>is that larger REG bundling</w:t>
      </w:r>
      <w:r>
        <w:rPr>
          <w:rFonts w:ascii="Times" w:eastAsia="맑은 고딕" w:hAnsi="Times" w:cs="Times"/>
        </w:rPr>
        <w:t xml:space="preserve"> </w:t>
      </w:r>
      <w:r w:rsidR="00D40FCE">
        <w:rPr>
          <w:rFonts w:ascii="Times" w:eastAsia="맑은 고딕" w:hAnsi="Times" w:cs="Times"/>
        </w:rPr>
        <w:t xml:space="preserve">size </w:t>
      </w:r>
      <w:r>
        <w:rPr>
          <w:rFonts w:ascii="Times" w:eastAsia="맑은 고딕" w:hAnsi="Times" w:cs="Times"/>
        </w:rPr>
        <w:t>can be applied in the frequency domain regardless of the PDCCH mapping structure</w:t>
      </w:r>
      <w:r w:rsidR="000741C3">
        <w:rPr>
          <w:rFonts w:ascii="Times" w:eastAsia="맑은 고딕" w:hAnsi="Times" w:cs="Times"/>
        </w:rPr>
        <w:t xml:space="preserve">, from which </w:t>
      </w:r>
      <w:r w:rsidR="00C46E62">
        <w:rPr>
          <w:rFonts w:ascii="Times" w:eastAsia="맑은 고딕" w:hAnsi="Times" w:cs="Times"/>
        </w:rPr>
        <w:t xml:space="preserve">improved </w:t>
      </w:r>
      <w:r w:rsidR="000741C3">
        <w:rPr>
          <w:rFonts w:ascii="Times" w:eastAsia="맑은 고딕" w:hAnsi="Times" w:cs="Times"/>
        </w:rPr>
        <w:t xml:space="preserve">channel estimation performance can be </w:t>
      </w:r>
      <w:r w:rsidR="001164DE">
        <w:rPr>
          <w:rFonts w:ascii="Times" w:eastAsia="맑은 고딕" w:hAnsi="Times" w:cs="Times"/>
        </w:rPr>
        <w:t>obtained</w:t>
      </w:r>
      <w:r>
        <w:rPr>
          <w:rFonts w:ascii="Times" w:eastAsia="맑은 고딕" w:hAnsi="Times" w:cs="Times"/>
        </w:rPr>
        <w:t xml:space="preserve">. </w:t>
      </w:r>
      <w:r w:rsidR="000741C3">
        <w:rPr>
          <w:rFonts w:ascii="Times" w:eastAsia="맑은 고딕" w:hAnsi="Times" w:cs="Times"/>
        </w:rPr>
        <w:t xml:space="preserve">If the distributed CCE-REG mapping is combined with </w:t>
      </w:r>
      <w:r w:rsidR="00C46E62">
        <w:rPr>
          <w:rFonts w:ascii="Times" w:eastAsia="맑은 고딕" w:hAnsi="Times" w:cs="Times"/>
        </w:rPr>
        <w:t xml:space="preserve">the </w:t>
      </w:r>
      <w:r w:rsidR="000741C3">
        <w:rPr>
          <w:rFonts w:ascii="Times" w:eastAsia="맑은 고딕" w:hAnsi="Times" w:cs="Times"/>
        </w:rPr>
        <w:t xml:space="preserve">wideband precoding, </w:t>
      </w:r>
      <w:r w:rsidR="00216ED4">
        <w:rPr>
          <w:rFonts w:ascii="Times" w:eastAsia="맑은 고딕" w:hAnsi="Times" w:cs="Times"/>
        </w:rPr>
        <w:t>each PDCCH</w:t>
      </w:r>
      <w:r w:rsidR="000741C3">
        <w:rPr>
          <w:rFonts w:ascii="Times" w:eastAsia="맑은 고딕" w:hAnsi="Times" w:cs="Times"/>
        </w:rPr>
        <w:t xml:space="preserve"> can achieve </w:t>
      </w:r>
      <w:r w:rsidR="00431A9C">
        <w:rPr>
          <w:rFonts w:ascii="Times" w:eastAsia="맑은 고딕" w:hAnsi="Times" w:cs="Times"/>
        </w:rPr>
        <w:t xml:space="preserve">the </w:t>
      </w:r>
      <w:r w:rsidR="000741C3">
        <w:rPr>
          <w:rFonts w:ascii="Times" w:eastAsia="맑은 고딕" w:hAnsi="Times" w:cs="Times"/>
        </w:rPr>
        <w:t xml:space="preserve">frequency diversity gain and </w:t>
      </w:r>
      <w:r w:rsidR="00431A9C">
        <w:rPr>
          <w:rFonts w:ascii="Times" w:eastAsia="맑은 고딕" w:hAnsi="Times" w:cs="Times"/>
        </w:rPr>
        <w:t xml:space="preserve">high </w:t>
      </w:r>
      <w:r w:rsidR="000741C3">
        <w:rPr>
          <w:rFonts w:ascii="Times" w:eastAsia="맑은 고딕" w:hAnsi="Times" w:cs="Times"/>
        </w:rPr>
        <w:t>channel estimation accuracy</w:t>
      </w:r>
      <w:r w:rsidR="001164DE">
        <w:rPr>
          <w:rFonts w:ascii="Times" w:eastAsia="맑은 고딕" w:hAnsi="Times" w:cs="Times"/>
        </w:rPr>
        <w:t xml:space="preserve"> at the same time</w:t>
      </w:r>
      <w:r w:rsidR="000741C3">
        <w:rPr>
          <w:rFonts w:ascii="Times" w:eastAsia="맑은 고딕" w:hAnsi="Times" w:cs="Times"/>
        </w:rPr>
        <w:t xml:space="preserve">. This is exactly the same as LTE PDCCH where </w:t>
      </w:r>
      <w:r w:rsidR="00216ED4">
        <w:rPr>
          <w:rFonts w:ascii="Times" w:eastAsia="맑은 고딕" w:hAnsi="Times" w:cs="Times"/>
        </w:rPr>
        <w:t xml:space="preserve">the </w:t>
      </w:r>
      <w:r w:rsidR="00EE611D">
        <w:rPr>
          <w:rFonts w:ascii="Times" w:eastAsia="맑은 고딕" w:hAnsi="Times" w:cs="Times"/>
        </w:rPr>
        <w:t xml:space="preserve">REGs are interleaved in time and frequency and </w:t>
      </w:r>
      <w:r w:rsidR="000741C3">
        <w:rPr>
          <w:rFonts w:ascii="Times" w:eastAsia="맑은 고딕" w:hAnsi="Times" w:cs="Times"/>
        </w:rPr>
        <w:t>CRS is transmitted over the whole bandwidth</w:t>
      </w:r>
      <w:r w:rsidR="00EE611D">
        <w:rPr>
          <w:rFonts w:ascii="Times" w:eastAsia="맑은 고딕" w:hAnsi="Times" w:cs="Times"/>
        </w:rPr>
        <w:t xml:space="preserve">. </w:t>
      </w:r>
      <w:r w:rsidR="00431A9C" w:rsidRPr="00A75616">
        <w:rPr>
          <w:rFonts w:ascii="Times" w:eastAsia="맑은 고딕" w:hAnsi="Times" w:cs="Times"/>
        </w:rPr>
        <w:t>In return</w:t>
      </w:r>
      <w:r w:rsidR="00310C99" w:rsidRPr="00A75616">
        <w:rPr>
          <w:rFonts w:ascii="Times" w:eastAsia="맑은 고딕" w:hAnsi="Times" w:cs="Times"/>
        </w:rPr>
        <w:t xml:space="preserve"> for</w:t>
      </w:r>
      <w:r w:rsidR="00310C99">
        <w:rPr>
          <w:rFonts w:ascii="Times" w:eastAsia="맑은 고딕" w:hAnsi="Times" w:cs="Times"/>
        </w:rPr>
        <w:t xml:space="preserve"> the </w:t>
      </w:r>
      <w:r w:rsidR="00A75616">
        <w:rPr>
          <w:rFonts w:ascii="Times" w:eastAsia="맑은 고딕" w:hAnsi="Times" w:cs="Times"/>
        </w:rPr>
        <w:t>benefit</w:t>
      </w:r>
      <w:r w:rsidR="00431A9C">
        <w:rPr>
          <w:rFonts w:ascii="Times" w:eastAsia="맑은 고딕" w:hAnsi="Times" w:cs="Times"/>
        </w:rPr>
        <w:t xml:space="preserve">, the use of </w:t>
      </w:r>
      <w:r w:rsidR="001164DE">
        <w:rPr>
          <w:rFonts w:ascii="Times" w:eastAsia="맑은 고딕" w:hAnsi="Times" w:cs="Times"/>
        </w:rPr>
        <w:t xml:space="preserve">the </w:t>
      </w:r>
      <w:r w:rsidR="00431A9C">
        <w:rPr>
          <w:rFonts w:ascii="Times" w:eastAsia="맑은 고딕" w:hAnsi="Times" w:cs="Times"/>
        </w:rPr>
        <w:t xml:space="preserve">wideband </w:t>
      </w:r>
      <w:r w:rsidR="00EE611D">
        <w:rPr>
          <w:rFonts w:ascii="Times" w:eastAsia="맑은 고딕" w:hAnsi="Times" w:cs="Times"/>
        </w:rPr>
        <w:t>RS may consume additional power resources and may increase the inter-cell interference</w:t>
      </w:r>
      <w:r w:rsidR="00A847B1">
        <w:rPr>
          <w:rFonts w:ascii="Times" w:eastAsia="맑은 고딕" w:hAnsi="Times" w:cs="Times"/>
        </w:rPr>
        <w:t xml:space="preserve"> by a certain amount</w:t>
      </w:r>
      <w:r w:rsidR="00EE611D">
        <w:rPr>
          <w:rFonts w:ascii="Times" w:eastAsia="맑은 고딕" w:hAnsi="Times" w:cs="Times"/>
        </w:rPr>
        <w:t xml:space="preserve">, however, this </w:t>
      </w:r>
      <w:r w:rsidR="00A75616">
        <w:rPr>
          <w:rFonts w:ascii="Times" w:eastAsia="맑은 고딕" w:hAnsi="Times" w:cs="Times"/>
        </w:rPr>
        <w:t xml:space="preserve">can be an issue </w:t>
      </w:r>
      <w:r w:rsidR="00310C99">
        <w:rPr>
          <w:rFonts w:ascii="Times" w:eastAsia="맑은 고딕" w:hAnsi="Times" w:cs="Times"/>
        </w:rPr>
        <w:t xml:space="preserve">only in </w:t>
      </w:r>
      <w:r w:rsidR="00A75616">
        <w:rPr>
          <w:rFonts w:ascii="Times" w:eastAsia="맑은 고딕" w:hAnsi="Times" w:cs="Times"/>
        </w:rPr>
        <w:t>very limited situations (e.g., low control traffic load).</w:t>
      </w:r>
    </w:p>
    <w:p w14:paraId="6D7A55B4" w14:textId="4C12C6D0" w:rsidR="00E563B3" w:rsidRDefault="00A75616" w:rsidP="00CF0450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this section, </w:t>
      </w:r>
      <w:r w:rsidR="006D1D27">
        <w:rPr>
          <w:rFonts w:ascii="Times" w:eastAsia="맑은 고딕" w:hAnsi="Times" w:cs="Times"/>
        </w:rPr>
        <w:t xml:space="preserve">the PDCCH performances with wideband precoding and narrowband precoding are compared based </w:t>
      </w:r>
      <w:r w:rsidR="006D1D27">
        <w:rPr>
          <w:rFonts w:ascii="Times" w:eastAsia="맑은 고딕" w:hAnsi="Times" w:cs="Times"/>
        </w:rPr>
        <w:lastRenderedPageBreak/>
        <w:t xml:space="preserve">on </w:t>
      </w:r>
      <w:r w:rsidR="00F047FD">
        <w:rPr>
          <w:rFonts w:ascii="Times" w:eastAsia="맑은 고딕" w:hAnsi="Times" w:cs="Times"/>
        </w:rPr>
        <w:t xml:space="preserve">link-level </w:t>
      </w:r>
      <w:r w:rsidR="00E563B3">
        <w:rPr>
          <w:rFonts w:ascii="Times" w:eastAsia="맑은 고딕" w:hAnsi="Times" w:cs="Times"/>
        </w:rPr>
        <w:t xml:space="preserve">evaluation results. </w:t>
      </w:r>
      <w:r w:rsidR="00BE20B9">
        <w:rPr>
          <w:rFonts w:ascii="Times" w:eastAsia="맑은 고딕" w:hAnsi="Times" w:cs="Times"/>
        </w:rPr>
        <w:t>The simulation par</w:t>
      </w:r>
      <w:r w:rsidR="00A847B1">
        <w:rPr>
          <w:rFonts w:ascii="Times" w:eastAsia="맑은 고딕" w:hAnsi="Times" w:cs="Times"/>
        </w:rPr>
        <w:t>ameters are given in Appendix A</w:t>
      </w:r>
      <w:r w:rsidR="00BE20B9">
        <w:rPr>
          <w:rFonts w:ascii="Times" w:eastAsia="맑은 고딕" w:hAnsi="Times" w:cs="Times"/>
        </w:rPr>
        <w:t xml:space="preserve"> and as the TxD schemes</w:t>
      </w:r>
      <w:r w:rsidR="00E563B3">
        <w:rPr>
          <w:rFonts w:ascii="Times" w:eastAsia="맑은 고딕" w:hAnsi="Times" w:cs="Times"/>
        </w:rPr>
        <w:t xml:space="preserve"> 1-port precoder cycling and 1-port SCDD are taken into account.</w:t>
      </w:r>
      <w:r w:rsidR="00BE20B9">
        <w:rPr>
          <w:rFonts w:ascii="Times" w:eastAsia="맑은 고딕" w:hAnsi="Times" w:cs="Times"/>
        </w:rPr>
        <w:t xml:space="preserve"> Fig. 1 illustrates the PDCCH mapping</w:t>
      </w:r>
      <w:r w:rsidR="006D1D27">
        <w:rPr>
          <w:rFonts w:ascii="Times" w:eastAsia="맑은 고딕" w:hAnsi="Times" w:cs="Times"/>
        </w:rPr>
        <w:t xml:space="preserve">s applied in the simulation for </w:t>
      </w:r>
      <w:r w:rsidR="00F047FD">
        <w:rPr>
          <w:rFonts w:ascii="Times" w:eastAsia="맑은 고딕" w:hAnsi="Times" w:cs="Times"/>
        </w:rPr>
        <w:t>CCE aggregation level</w:t>
      </w:r>
      <w:r w:rsidR="006D1D27">
        <w:rPr>
          <w:rFonts w:ascii="Times" w:eastAsia="맑은 고딕" w:hAnsi="Times" w:cs="Times"/>
        </w:rPr>
        <w:t>s</w:t>
      </w:r>
      <w:r w:rsidR="00F047FD">
        <w:rPr>
          <w:rFonts w:ascii="Times" w:eastAsia="맑은 고딕" w:hAnsi="Times" w:cs="Times"/>
        </w:rPr>
        <w:t xml:space="preserve"> 1, 2, 4, and 8 </w:t>
      </w:r>
      <w:r w:rsidR="006D1D27">
        <w:rPr>
          <w:rFonts w:ascii="Times" w:eastAsia="맑은 고딕" w:hAnsi="Times" w:cs="Times"/>
        </w:rPr>
        <w:t>and one symbol CORESET</w:t>
      </w:r>
      <w:r w:rsidR="00BE20B9">
        <w:rPr>
          <w:rFonts w:ascii="Times" w:eastAsia="맑은 고딕" w:hAnsi="Times" w:cs="Times"/>
        </w:rPr>
        <w:t xml:space="preserve">. </w:t>
      </w:r>
      <w:r w:rsidR="006D1D27">
        <w:rPr>
          <w:rFonts w:ascii="Times" w:eastAsia="맑은 고딕" w:hAnsi="Times" w:cs="Times"/>
        </w:rPr>
        <w:t xml:space="preserve">In </w:t>
      </w:r>
      <w:r w:rsidR="00925A79">
        <w:rPr>
          <w:rFonts w:ascii="Times" w:eastAsia="맑은 고딕" w:hAnsi="Times" w:cs="Times"/>
        </w:rPr>
        <w:t>both</w:t>
      </w:r>
      <w:r w:rsidR="006D1D27">
        <w:rPr>
          <w:rFonts w:ascii="Times" w:eastAsia="맑은 고딕" w:hAnsi="Times" w:cs="Times"/>
        </w:rPr>
        <w:t xml:space="preserve"> cases of</w:t>
      </w:r>
      <w:r w:rsidR="00BE20B9">
        <w:rPr>
          <w:rFonts w:ascii="Times" w:eastAsia="맑은 고딕" w:hAnsi="Times" w:cs="Times"/>
        </w:rPr>
        <w:t xml:space="preserve"> wideband RS (Fig. 1(a)) and narrowband RS (Fig. 1(b)), the REGs constituting a PDCCH are evenly distributed over the CORESET bandwidth, i.e., 96 PRBs.</w:t>
      </w:r>
    </w:p>
    <w:p w14:paraId="45398FF3" w14:textId="23FAEE95" w:rsidR="00351B4A" w:rsidRDefault="00925A79" w:rsidP="00AA3A33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Different frequency domain REG bundling is applied to wideband RS and narrowband RS.</w:t>
      </w:r>
      <w:r>
        <w:rPr>
          <w:rFonts w:ascii="Times" w:eastAsia="맑은 고딕" w:hAnsi="Times" w:cs="Times" w:hint="eastAsia"/>
        </w:rPr>
        <w:t xml:space="preserve"> </w:t>
      </w:r>
      <w:r w:rsidR="00BE20B9">
        <w:rPr>
          <w:rFonts w:ascii="Times" w:eastAsia="맑은 고딕" w:hAnsi="Times" w:cs="Times"/>
        </w:rPr>
        <w:t xml:space="preserve">When there is wideband RS, REG bundling </w:t>
      </w:r>
      <w:r w:rsidR="001854B3">
        <w:rPr>
          <w:rFonts w:ascii="Times" w:eastAsia="맑은 고딕" w:hAnsi="Times" w:cs="Times"/>
        </w:rPr>
        <w:t>of relatively larger size</w:t>
      </w:r>
      <w:r w:rsidR="00BE20B9">
        <w:rPr>
          <w:rFonts w:ascii="Times" w:eastAsia="맑은 고딕" w:hAnsi="Times" w:cs="Times"/>
        </w:rPr>
        <w:t xml:space="preserve"> is applied over the CORESET bandwidth regardless of </w:t>
      </w:r>
      <w:r w:rsidR="00A847B1">
        <w:rPr>
          <w:rFonts w:ascii="Times" w:eastAsia="맑은 고딕" w:hAnsi="Times" w:cs="Times"/>
        </w:rPr>
        <w:t>the PDCCH mapping structure which we call as ‘wideband REG bundling’</w:t>
      </w:r>
      <w:r w:rsidR="00BE20B9">
        <w:rPr>
          <w:rFonts w:ascii="Times" w:eastAsia="맑은 고딕" w:hAnsi="Times" w:cs="Times"/>
        </w:rPr>
        <w:t xml:space="preserve">. </w:t>
      </w:r>
      <w:r w:rsidR="006D1D27">
        <w:rPr>
          <w:rFonts w:ascii="Times" w:eastAsia="맑은 고딕" w:hAnsi="Times" w:cs="Times"/>
        </w:rPr>
        <w:t xml:space="preserve">On the other hand, if </w:t>
      </w:r>
      <w:r w:rsidR="00BE20B9">
        <w:rPr>
          <w:rFonts w:ascii="Times" w:eastAsia="맑은 고딕" w:hAnsi="Times" w:cs="Times"/>
        </w:rPr>
        <w:t xml:space="preserve">there is </w:t>
      </w:r>
      <w:r w:rsidR="00A847B1">
        <w:rPr>
          <w:rFonts w:ascii="Times" w:eastAsia="맑은 고딕" w:hAnsi="Times" w:cs="Times"/>
        </w:rPr>
        <w:t xml:space="preserve">only </w:t>
      </w:r>
      <w:r w:rsidR="00BE20B9">
        <w:rPr>
          <w:rFonts w:ascii="Times" w:eastAsia="맑은 고딕" w:hAnsi="Times" w:cs="Times"/>
        </w:rPr>
        <w:t xml:space="preserve">narrowband RS, REG bundling of </w:t>
      </w:r>
      <w:r w:rsidR="001854B3">
        <w:rPr>
          <w:rFonts w:ascii="Times" w:eastAsia="맑은 고딕" w:hAnsi="Times" w:cs="Times"/>
        </w:rPr>
        <w:t>relatively small size</w:t>
      </w:r>
      <w:r w:rsidR="00BE20B9">
        <w:rPr>
          <w:rFonts w:ascii="Times" w:eastAsia="맑은 고딕" w:hAnsi="Times" w:cs="Times"/>
        </w:rPr>
        <w:t xml:space="preserve"> is applied within each P</w:t>
      </w:r>
      <w:r w:rsidR="00A847B1">
        <w:rPr>
          <w:rFonts w:ascii="Times" w:eastAsia="맑은 고딕" w:hAnsi="Times" w:cs="Times"/>
        </w:rPr>
        <w:t xml:space="preserve">DCCH and within each REG group which we call as </w:t>
      </w:r>
      <w:r w:rsidR="00BE20B9">
        <w:rPr>
          <w:rFonts w:ascii="Times" w:eastAsia="맑은 고딕" w:hAnsi="Times" w:cs="Times"/>
        </w:rPr>
        <w:t>‘narrowband REG bundling’</w:t>
      </w:r>
      <w:r w:rsidR="00A847B1">
        <w:rPr>
          <w:rFonts w:ascii="Times" w:eastAsia="맑은 고딕" w:hAnsi="Times" w:cs="Times"/>
        </w:rPr>
        <w:t>.</w:t>
      </w:r>
      <w:r w:rsidR="001854B3">
        <w:rPr>
          <w:rFonts w:ascii="Times" w:eastAsia="맑은 고딕" w:hAnsi="Times" w:cs="Times"/>
        </w:rPr>
        <w:t xml:space="preserve"> In the simulation, 16 REGs and 2 REGs are bundled for wideband precoding and narrowband precoding, respectively.</w:t>
      </w:r>
    </w:p>
    <w:p w14:paraId="37A158D8" w14:textId="77777777" w:rsidR="00327F15" w:rsidRPr="001854B3" w:rsidRDefault="00327F15" w:rsidP="00AA3A33">
      <w:pPr>
        <w:wordWrap/>
        <w:spacing w:after="120"/>
        <w:rPr>
          <w:rFonts w:ascii="Times" w:eastAsia="맑은 고딕" w:hAnsi="Times" w:cs="Times"/>
        </w:rPr>
      </w:pPr>
    </w:p>
    <w:p w14:paraId="47BCFBEE" w14:textId="36B3E4C6" w:rsidR="00B67C63" w:rsidRPr="00B67C63" w:rsidRDefault="00B67C63" w:rsidP="00B67C63">
      <w:pPr>
        <w:wordWrap/>
        <w:spacing w:after="120"/>
        <w:jc w:val="center"/>
        <w:rPr>
          <w:rFonts w:ascii="Times New Roman" w:hAnsi="Times New Roman" w:cs="Times New Roman"/>
        </w:rPr>
      </w:pPr>
      <w:r w:rsidRPr="00B67C63">
        <w:rPr>
          <w:rFonts w:ascii="Times New Roman" w:hAnsi="Times New Roman" w:cs="Times New Roman"/>
        </w:rPr>
        <w:object w:dxaOrig="13260" w:dyaOrig="2806" w14:anchorId="4CF33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pt;height:89.35pt" o:ole="">
            <v:imagedata r:id="rId8" o:title=""/>
          </v:shape>
          <o:OLEObject Type="Embed" ProgID="Visio.Drawing.15" ShapeID="_x0000_i1025" DrawAspect="Content" ObjectID="_1555519011" r:id="rId9"/>
        </w:object>
      </w:r>
    </w:p>
    <w:p w14:paraId="213D6A5B" w14:textId="0E0A2D72" w:rsidR="00B67C63" w:rsidRPr="00B67C63" w:rsidRDefault="00F3795D" w:rsidP="00B67C63">
      <w:pPr>
        <w:wordWrap/>
        <w:spacing w:after="120"/>
        <w:jc w:val="center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(a) Wideband </w:t>
      </w:r>
      <w:r w:rsidR="00B67C63" w:rsidRPr="00B67C63">
        <w:rPr>
          <w:rFonts w:ascii="Times New Roman" w:eastAsia="맑은 고딕" w:hAnsi="Times New Roman" w:cs="Times New Roman"/>
        </w:rPr>
        <w:t xml:space="preserve">RS, </w:t>
      </w:r>
      <w:r w:rsidR="00080554">
        <w:rPr>
          <w:rFonts w:ascii="Times New Roman" w:eastAsia="맑은 고딕" w:hAnsi="Times New Roman" w:cs="Times New Roman"/>
        </w:rPr>
        <w:t xml:space="preserve">REGs are </w:t>
      </w:r>
      <w:r w:rsidR="00B67C63" w:rsidRPr="00B67C63">
        <w:rPr>
          <w:rFonts w:ascii="Times New Roman" w:eastAsia="맑은 고딕" w:hAnsi="Times New Roman" w:cs="Times New Roman"/>
        </w:rPr>
        <w:t xml:space="preserve">evenly distributed </w:t>
      </w:r>
      <w:r w:rsidR="00B67C63" w:rsidRPr="00B67C63">
        <w:rPr>
          <w:rFonts w:ascii="Times New Roman" w:eastAsia="맑은 고딕" w:hAnsi="Times New Roman" w:cs="Times New Roman" w:hint="eastAsia"/>
        </w:rPr>
        <w:t>over CORESET bandwidth</w:t>
      </w:r>
    </w:p>
    <w:p w14:paraId="1D9321EE" w14:textId="6341602D" w:rsidR="00B67C63" w:rsidRDefault="00080554" w:rsidP="00B67C63">
      <w:pPr>
        <w:wordWrap/>
        <w:spacing w:after="120"/>
        <w:jc w:val="center"/>
        <w:rPr>
          <w:rFonts w:ascii="Times New Roman" w:hAnsi="Times New Roman" w:cs="Times New Roman"/>
        </w:rPr>
      </w:pPr>
      <w:r>
        <w:object w:dxaOrig="13297" w:dyaOrig="3504" w14:anchorId="7CC4E88A">
          <v:shape id="_x0000_i1026" type="#_x0000_t75" style="width:424.65pt;height:111.35pt" o:ole="">
            <v:imagedata r:id="rId10" o:title=""/>
          </v:shape>
          <o:OLEObject Type="Embed" ProgID="Visio.Drawing.15" ShapeID="_x0000_i1026" DrawAspect="Content" ObjectID="_1555519012" r:id="rId11"/>
        </w:object>
      </w:r>
    </w:p>
    <w:p w14:paraId="5CFFF6C5" w14:textId="377E2EEE" w:rsidR="00B67C63" w:rsidRPr="00B67C63" w:rsidRDefault="00F3795D" w:rsidP="00B67C63">
      <w:pPr>
        <w:wordWrap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Narrowband </w:t>
      </w:r>
      <w:r w:rsidR="00B67C63">
        <w:rPr>
          <w:rFonts w:ascii="Times New Roman" w:hAnsi="Times New Roman" w:cs="Times New Roman"/>
        </w:rPr>
        <w:t xml:space="preserve">RS, </w:t>
      </w:r>
      <w:r w:rsidR="00080554">
        <w:rPr>
          <w:rFonts w:ascii="Times New Roman" w:hAnsi="Times New Roman" w:cs="Times New Roman"/>
        </w:rPr>
        <w:t xml:space="preserve">REGs are </w:t>
      </w:r>
      <w:r w:rsidR="00B67C63">
        <w:rPr>
          <w:rFonts w:ascii="Times New Roman" w:hAnsi="Times New Roman" w:cs="Times New Roman"/>
        </w:rPr>
        <w:t>evenly distributed over CORESET bandwidth</w:t>
      </w:r>
    </w:p>
    <w:p w14:paraId="236DF169" w14:textId="149F094C" w:rsidR="00AA3A33" w:rsidRPr="00B67C63" w:rsidRDefault="00B67C63" w:rsidP="00B67C63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1. </w:t>
      </w:r>
      <w:r w:rsidR="00080554">
        <w:rPr>
          <w:rFonts w:ascii="Times" w:eastAsia="맑은 고딕" w:hAnsi="Times" w:cs="Times"/>
          <w:b/>
        </w:rPr>
        <w:t>Simulation assumption on REG mapping and REG bundling within a CORESET</w:t>
      </w:r>
    </w:p>
    <w:p w14:paraId="4E3B80A0" w14:textId="77777777" w:rsidR="00B67C63" w:rsidRPr="00B67C63" w:rsidRDefault="00B67C63" w:rsidP="00AA3A33">
      <w:pPr>
        <w:wordWrap/>
        <w:spacing w:after="120"/>
        <w:rPr>
          <w:rFonts w:ascii="Times New Roman" w:eastAsia="맑은 고딕" w:hAnsi="Times New Roman" w:cs="Times New Roman"/>
        </w:rPr>
      </w:pPr>
    </w:p>
    <w:p w14:paraId="19EF68B1" w14:textId="7EFD8306" w:rsidR="00AA3A33" w:rsidRDefault="00E67212" w:rsidP="00AA3A33">
      <w:pPr>
        <w:pStyle w:val="4"/>
      </w:pPr>
      <w:r>
        <w:t>Wideband RS vs. narrowband RS with p</w:t>
      </w:r>
      <w:r w:rsidR="00AA3A33">
        <w:t>recoder cycling</w:t>
      </w:r>
    </w:p>
    <w:p w14:paraId="7744B2DF" w14:textId="7876B8DF" w:rsidR="00080554" w:rsidRDefault="00080554" w:rsidP="00080554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this section,</w:t>
      </w:r>
      <w:r w:rsidR="00A847B1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1-port </w:t>
      </w:r>
      <w:r w:rsidR="00327F15">
        <w:rPr>
          <w:rFonts w:ascii="Times" w:eastAsia="맑은 고딕" w:hAnsi="Times" w:cs="Times"/>
        </w:rPr>
        <w:t>precoder cycling</w:t>
      </w:r>
      <w:r w:rsidR="00F047FD">
        <w:rPr>
          <w:rFonts w:ascii="Times" w:eastAsia="맑은 고딕" w:hAnsi="Times" w:cs="Times"/>
        </w:rPr>
        <w:t xml:space="preserve"> </w:t>
      </w:r>
      <w:r w:rsidR="00F7168F">
        <w:rPr>
          <w:rFonts w:ascii="Times" w:eastAsia="맑은 고딕" w:hAnsi="Times" w:cs="Times"/>
        </w:rPr>
        <w:t>scheme is evaluated, where</w:t>
      </w:r>
      <w:r w:rsidR="00327F15">
        <w:rPr>
          <w:rFonts w:ascii="Times" w:eastAsia="맑은 고딕" w:hAnsi="Times" w:cs="Times"/>
        </w:rPr>
        <w:t xml:space="preserve"> 4 different precoders (P1=1/sqrt(2)*[1;1], P2=1/sqrt(2)*[1;-1], P3=1/sqrt(2)*[1;j], P4=1/sqrt(2)*[1;-j]) are </w:t>
      </w:r>
      <w:r>
        <w:rPr>
          <w:rFonts w:ascii="Times" w:eastAsia="맑은 고딕" w:hAnsi="Times" w:cs="Times"/>
        </w:rPr>
        <w:t xml:space="preserve">regularly </w:t>
      </w:r>
      <w:r w:rsidR="00327F15">
        <w:rPr>
          <w:rFonts w:ascii="Times" w:eastAsia="맑은 고딕" w:hAnsi="Times" w:cs="Times"/>
        </w:rPr>
        <w:t>cycled through different REG bundles</w:t>
      </w:r>
      <w:r w:rsidR="00F047FD">
        <w:rPr>
          <w:rFonts w:ascii="Times" w:eastAsia="맑은 고딕" w:hAnsi="Times" w:cs="Times"/>
        </w:rPr>
        <w:t xml:space="preserve"> as </w:t>
      </w:r>
      <w:r w:rsidR="001854B3">
        <w:rPr>
          <w:rFonts w:ascii="Times" w:eastAsia="맑은 고딕" w:hAnsi="Times" w:cs="Times"/>
        </w:rPr>
        <w:t>described</w:t>
      </w:r>
      <w:r w:rsidR="00F047FD">
        <w:rPr>
          <w:rFonts w:ascii="Times" w:eastAsia="맑은 고딕" w:hAnsi="Times" w:cs="Times"/>
        </w:rPr>
        <w:t xml:space="preserve"> in Fig. 1.</w:t>
      </w:r>
    </w:p>
    <w:p w14:paraId="053CEFA0" w14:textId="67F6F85F" w:rsidR="00AA3A33" w:rsidRDefault="00080554" w:rsidP="00080554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Figs. 2-4 show the </w:t>
      </w:r>
      <w:r w:rsidR="00F047FD">
        <w:rPr>
          <w:rFonts w:ascii="Times" w:eastAsia="맑은 고딕" w:hAnsi="Times" w:cs="Times"/>
        </w:rPr>
        <w:t>BLER</w:t>
      </w:r>
      <w:r>
        <w:rPr>
          <w:rFonts w:ascii="Times" w:eastAsia="맑은 고딕" w:hAnsi="Times" w:cs="Times"/>
        </w:rPr>
        <w:t xml:space="preserve"> </w:t>
      </w:r>
      <w:r w:rsidR="00F047FD">
        <w:rPr>
          <w:rFonts w:ascii="Times" w:eastAsia="맑은 고딕" w:hAnsi="Times" w:cs="Times"/>
        </w:rPr>
        <w:t xml:space="preserve">performance </w:t>
      </w:r>
      <w:r>
        <w:rPr>
          <w:rFonts w:ascii="Times" w:eastAsia="맑은 고딕" w:hAnsi="Times" w:cs="Times"/>
        </w:rPr>
        <w:t xml:space="preserve">comparison between </w:t>
      </w:r>
      <w:r w:rsidR="00F047FD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wideband RS and </w:t>
      </w:r>
      <w:r w:rsidR="00F047FD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>narrowband RS in TDL-C 30ns, 300ns, and 1000ns, respectively. From the results, it is observed that wideband precoding with REG bundling size of 16 provides up to 2dB gain</w:t>
      </w:r>
      <w:r w:rsidR="006E166F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over narrowband precoding with REG bundling size of 2. </w:t>
      </w:r>
      <w:r w:rsidR="00EC569E">
        <w:rPr>
          <w:rFonts w:ascii="Times" w:eastAsia="맑은 고딕" w:hAnsi="Times" w:cs="Times"/>
        </w:rPr>
        <w:t xml:space="preserve">Since the </w:t>
      </w:r>
      <w:r w:rsidR="001854B3">
        <w:rPr>
          <w:rFonts w:ascii="Times" w:eastAsia="맑은 고딕" w:hAnsi="Times" w:cs="Times"/>
        </w:rPr>
        <w:t xml:space="preserve">two cases have similar </w:t>
      </w:r>
      <w:r w:rsidR="00EC569E">
        <w:rPr>
          <w:rFonts w:ascii="Times" w:eastAsia="맑은 고딕" w:hAnsi="Times" w:cs="Times"/>
        </w:rPr>
        <w:t xml:space="preserve">PDCCH mappings </w:t>
      </w:r>
      <w:r w:rsidR="001854B3">
        <w:rPr>
          <w:rFonts w:ascii="Times" w:eastAsia="맑은 고딕" w:hAnsi="Times" w:cs="Times"/>
        </w:rPr>
        <w:t xml:space="preserve">over the frequency domain </w:t>
      </w:r>
      <w:r w:rsidR="00D91338">
        <w:rPr>
          <w:rFonts w:ascii="Times" w:eastAsia="맑은 고딕" w:hAnsi="Times" w:cs="Times"/>
        </w:rPr>
        <w:t>as in Fig. 1</w:t>
      </w:r>
      <w:r w:rsidR="00EC569E">
        <w:rPr>
          <w:rFonts w:ascii="Times" w:eastAsia="맑은 고딕" w:hAnsi="Times" w:cs="Times"/>
        </w:rPr>
        <w:t xml:space="preserve">, the most part of the gain is expected to come from the improved channel estimation </w:t>
      </w:r>
      <w:r w:rsidR="006E166F">
        <w:rPr>
          <w:rFonts w:ascii="Times" w:eastAsia="맑은 고딕" w:hAnsi="Times" w:cs="Times"/>
        </w:rPr>
        <w:t>performance</w:t>
      </w:r>
      <w:r w:rsidR="00EC569E">
        <w:rPr>
          <w:rFonts w:ascii="Times" w:eastAsia="맑은 고딕" w:hAnsi="Times" w:cs="Times"/>
        </w:rPr>
        <w:t xml:space="preserve">. The gain becomes larger </w:t>
      </w:r>
      <w:r w:rsidR="006E166F">
        <w:rPr>
          <w:rFonts w:ascii="Times" w:eastAsia="맑은 고딕" w:hAnsi="Times" w:cs="Times"/>
        </w:rPr>
        <w:t>as</w:t>
      </w:r>
      <w:r w:rsidR="00EC569E">
        <w:rPr>
          <w:rFonts w:ascii="Times" w:eastAsia="맑은 고딕" w:hAnsi="Times" w:cs="Times"/>
        </w:rPr>
        <w:t xml:space="preserve"> the channel delay spread </w:t>
      </w:r>
      <w:r w:rsidR="006E166F">
        <w:rPr>
          <w:rFonts w:ascii="Times" w:eastAsia="맑은 고딕" w:hAnsi="Times" w:cs="Times"/>
        </w:rPr>
        <w:t>gets</w:t>
      </w:r>
      <w:r w:rsidR="00EC569E">
        <w:rPr>
          <w:rFonts w:ascii="Times" w:eastAsia="맑은 고딕" w:hAnsi="Times" w:cs="Times"/>
        </w:rPr>
        <w:t xml:space="preserve"> small</w:t>
      </w:r>
      <w:r w:rsidR="006E166F">
        <w:rPr>
          <w:rFonts w:ascii="Times" w:eastAsia="맑은 고딕" w:hAnsi="Times" w:cs="Times"/>
        </w:rPr>
        <w:t>er</w:t>
      </w:r>
      <w:r w:rsidR="00EC569E">
        <w:rPr>
          <w:rFonts w:ascii="Times" w:eastAsia="맑은 고딕" w:hAnsi="Times" w:cs="Times"/>
        </w:rPr>
        <w:t>. Moreover, for 30ns and 300ns, wideband precoding with CCE aggregation level of 8 achieves</w:t>
      </w:r>
      <w:r w:rsidR="00925A79">
        <w:rPr>
          <w:rFonts w:ascii="Times" w:eastAsia="맑은 고딕" w:hAnsi="Times" w:cs="Times"/>
        </w:rPr>
        <w:t xml:space="preserve"> the coverage requirement of 1%</w:t>
      </w:r>
      <w:r w:rsidR="00EC569E">
        <w:rPr>
          <w:rFonts w:ascii="Times" w:eastAsia="맑은 고딕" w:hAnsi="Times" w:cs="Times"/>
        </w:rPr>
        <w:t xml:space="preserve"> BLER at SNR</w:t>
      </w:r>
      <w:r w:rsidR="00925A79">
        <w:rPr>
          <w:rFonts w:ascii="Times" w:eastAsia="맑은 고딕" w:hAnsi="Times" w:cs="Times"/>
        </w:rPr>
        <w:t xml:space="preserve"> -6dB </w:t>
      </w:r>
      <w:r w:rsidR="00EC569E">
        <w:rPr>
          <w:rFonts w:ascii="Times" w:eastAsia="맑은 고딕" w:hAnsi="Times" w:cs="Times"/>
        </w:rPr>
        <w:t xml:space="preserve">without </w:t>
      </w:r>
      <w:r w:rsidR="00925A79">
        <w:rPr>
          <w:rFonts w:ascii="Times" w:eastAsia="맑은 고딕" w:hAnsi="Times" w:cs="Times"/>
        </w:rPr>
        <w:t>relying on</w:t>
      </w:r>
      <w:r w:rsidR="00EC569E">
        <w:rPr>
          <w:rFonts w:ascii="Times" w:eastAsia="맑은 고딕" w:hAnsi="Times" w:cs="Times"/>
        </w:rPr>
        <w:t xml:space="preserve"> </w:t>
      </w:r>
      <w:r w:rsidR="006E166F">
        <w:rPr>
          <w:rFonts w:ascii="Times" w:eastAsia="맑은 고딕" w:hAnsi="Times" w:cs="Times"/>
        </w:rPr>
        <w:t xml:space="preserve">any </w:t>
      </w:r>
      <w:r w:rsidR="00EC569E">
        <w:rPr>
          <w:rFonts w:ascii="Times" w:eastAsia="맑은 고딕" w:hAnsi="Times" w:cs="Times"/>
        </w:rPr>
        <w:t>complicated scheduling and receiver algorithms.</w:t>
      </w:r>
    </w:p>
    <w:p w14:paraId="619BDB58" w14:textId="77777777" w:rsidR="00AA3A33" w:rsidRPr="00EC569E" w:rsidRDefault="00AA3A33" w:rsidP="00AA3A33">
      <w:pPr>
        <w:wordWrap/>
        <w:spacing w:after="120"/>
        <w:rPr>
          <w:rFonts w:ascii="Times" w:eastAsia="맑은 고딕" w:hAnsi="Times" w:cs="Times"/>
        </w:rPr>
      </w:pPr>
    </w:p>
    <w:p w14:paraId="68F5B07B" w14:textId="43EB927A" w:rsidR="00715BAB" w:rsidRDefault="00715BAB" w:rsidP="006C09DA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lastRenderedPageBreak/>
        <w:drawing>
          <wp:inline distT="0" distB="0" distL="0" distR="0" wp14:anchorId="3F5F26FE" wp14:editId="1A3CC87C">
            <wp:extent cx="3094329" cy="2321912"/>
            <wp:effectExtent l="0" t="0" r="0" b="254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72" cy="234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00E72" w14:textId="191BD060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 w:rsidR="006C09DA">
        <w:rPr>
          <w:rFonts w:ascii="Times" w:eastAsia="맑은 고딕" w:hAnsi="Times" w:cs="Times"/>
          <w:b/>
        </w:rPr>
        <w:t>2</w:t>
      </w:r>
      <w:r w:rsidRPr="00C62762">
        <w:rPr>
          <w:rFonts w:ascii="Times" w:eastAsia="맑은 고딕" w:hAnsi="Times" w:cs="Times" w:hint="eastAsia"/>
          <w:b/>
        </w:rPr>
        <w:t xml:space="preserve">. BLER </w:t>
      </w:r>
      <w:r>
        <w:rPr>
          <w:rFonts w:ascii="Times" w:eastAsia="맑은 고딕" w:hAnsi="Times" w:cs="Times"/>
          <w:b/>
        </w:rPr>
        <w:t xml:space="preserve">of </w:t>
      </w:r>
      <w:r w:rsidR="001B5DF8">
        <w:rPr>
          <w:rFonts w:ascii="Times" w:eastAsia="맑은 고딕" w:hAnsi="Times" w:cs="Times"/>
          <w:b/>
        </w:rPr>
        <w:t>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 xml:space="preserve">with </w:t>
      </w:r>
      <w:r>
        <w:rPr>
          <w:rFonts w:ascii="Times" w:eastAsia="맑은 고딕" w:hAnsi="Times" w:cs="Times"/>
          <w:b/>
        </w:rPr>
        <w:t>1-port precoder cycling</w:t>
      </w:r>
      <w:r w:rsidRPr="00C62762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in TDL-C 30ns</w:t>
      </w:r>
    </w:p>
    <w:p w14:paraId="34805A9E" w14:textId="77777777" w:rsidR="00715BAB" w:rsidRPr="00715BAB" w:rsidRDefault="00715BAB" w:rsidP="00AA3A33">
      <w:pPr>
        <w:wordWrap/>
        <w:spacing w:after="120"/>
        <w:rPr>
          <w:rFonts w:ascii="Times" w:eastAsia="맑은 고딕" w:hAnsi="Times" w:cs="Times"/>
        </w:rPr>
      </w:pPr>
    </w:p>
    <w:p w14:paraId="74BFA583" w14:textId="0DF6615D" w:rsidR="00715BAB" w:rsidRDefault="00715BAB" w:rsidP="006C09DA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drawing>
          <wp:inline distT="0" distB="0" distL="0" distR="0" wp14:anchorId="4001D313" wp14:editId="2CFD47DE">
            <wp:extent cx="3080591" cy="2311603"/>
            <wp:effectExtent l="0" t="0" r="571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376" cy="2327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1ED93" w14:textId="52BB277E" w:rsidR="00715BAB" w:rsidRPr="001B5DF8" w:rsidRDefault="00715BAB" w:rsidP="001B5DF8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>
        <w:rPr>
          <w:rFonts w:ascii="Times" w:eastAsia="맑은 고딕" w:hAnsi="Times" w:cs="Times"/>
          <w:b/>
        </w:rPr>
        <w:t xml:space="preserve"> </w:t>
      </w:r>
      <w:r w:rsidR="006C09DA">
        <w:rPr>
          <w:rFonts w:ascii="Times" w:eastAsia="맑은 고딕" w:hAnsi="Times" w:cs="Times"/>
          <w:b/>
        </w:rPr>
        <w:t>3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1B5DF8" w:rsidRPr="00C62762">
        <w:rPr>
          <w:rFonts w:ascii="Times" w:eastAsia="맑은 고딕" w:hAnsi="Times" w:cs="Times" w:hint="eastAsia"/>
          <w:b/>
        </w:rPr>
        <w:t xml:space="preserve">BLER </w:t>
      </w:r>
      <w:r w:rsidR="001B5DF8">
        <w:rPr>
          <w:rFonts w:ascii="Times" w:eastAsia="맑은 고딕" w:hAnsi="Times" w:cs="Times"/>
          <w:b/>
        </w:rPr>
        <w:t>of 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with 1-port precoder cycling</w:t>
      </w:r>
      <w:r w:rsidR="001B5DF8" w:rsidRPr="00C62762">
        <w:rPr>
          <w:rFonts w:ascii="Times" w:eastAsia="맑은 고딕" w:hAnsi="Times" w:cs="Times" w:hint="eastAsia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in TDL-C 300ns</w:t>
      </w:r>
    </w:p>
    <w:p w14:paraId="004F0847" w14:textId="77777777" w:rsidR="00715BAB" w:rsidRPr="00715BAB" w:rsidRDefault="00715BAB" w:rsidP="00AA3A33">
      <w:pPr>
        <w:wordWrap/>
        <w:spacing w:after="120"/>
        <w:rPr>
          <w:rFonts w:ascii="Times" w:eastAsia="맑은 고딕" w:hAnsi="Times" w:cs="Times"/>
        </w:rPr>
      </w:pPr>
    </w:p>
    <w:p w14:paraId="23F5C4FB" w14:textId="62508704" w:rsidR="00715BAB" w:rsidRDefault="00715BAB" w:rsidP="006C09DA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drawing>
          <wp:inline distT="0" distB="0" distL="0" distR="0" wp14:anchorId="46588E40" wp14:editId="556FE269">
            <wp:extent cx="3080590" cy="2311603"/>
            <wp:effectExtent l="0" t="0" r="571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3.em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22" cy="233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04E56" w14:textId="1BADC894" w:rsidR="001B5DF8" w:rsidRPr="00C62762" w:rsidRDefault="00715BAB" w:rsidP="001B5DF8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>
        <w:rPr>
          <w:rFonts w:ascii="Times" w:eastAsia="맑은 고딕" w:hAnsi="Times" w:cs="Times"/>
          <w:b/>
        </w:rPr>
        <w:t xml:space="preserve"> </w:t>
      </w:r>
      <w:r w:rsidR="006C09DA">
        <w:rPr>
          <w:rFonts w:ascii="Times" w:eastAsia="맑은 고딕" w:hAnsi="Times" w:cs="Times"/>
          <w:b/>
        </w:rPr>
        <w:t>4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1B5DF8" w:rsidRPr="00C62762">
        <w:rPr>
          <w:rFonts w:ascii="Times" w:eastAsia="맑은 고딕" w:hAnsi="Times" w:cs="Times" w:hint="eastAsia"/>
          <w:b/>
        </w:rPr>
        <w:t xml:space="preserve">BLER </w:t>
      </w:r>
      <w:r w:rsidR="001B5DF8">
        <w:rPr>
          <w:rFonts w:ascii="Times" w:eastAsia="맑은 고딕" w:hAnsi="Times" w:cs="Times"/>
          <w:b/>
        </w:rPr>
        <w:t>of 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with 1-port precoder cycling</w:t>
      </w:r>
      <w:r w:rsidR="001B5DF8" w:rsidRPr="00C62762">
        <w:rPr>
          <w:rFonts w:ascii="Times" w:eastAsia="맑은 고딕" w:hAnsi="Times" w:cs="Times" w:hint="eastAsia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in TDL-C 1000ns</w:t>
      </w:r>
    </w:p>
    <w:p w14:paraId="6E9309E4" w14:textId="70E6E230" w:rsidR="00AA3A33" w:rsidRPr="001B5DF8" w:rsidRDefault="00AA3A33" w:rsidP="001B5DF8">
      <w:pPr>
        <w:wordWrap/>
        <w:spacing w:after="120"/>
        <w:jc w:val="center"/>
        <w:rPr>
          <w:rFonts w:ascii="Times" w:eastAsia="맑은 고딕" w:hAnsi="Times" w:cs="Times"/>
        </w:rPr>
      </w:pPr>
    </w:p>
    <w:p w14:paraId="1CA3B370" w14:textId="794E6E01" w:rsidR="000875C5" w:rsidRDefault="00E67212" w:rsidP="000875C5">
      <w:pPr>
        <w:pStyle w:val="4"/>
      </w:pPr>
      <w:r>
        <w:lastRenderedPageBreak/>
        <w:t>Wideband RS vs. narrowband RS with S</w:t>
      </w:r>
      <w:r w:rsidR="00715BAB">
        <w:t>CDD</w:t>
      </w:r>
    </w:p>
    <w:p w14:paraId="3CF0BDE9" w14:textId="395B9F71" w:rsidR="00940B37" w:rsidRDefault="00715BAB" w:rsidP="00715BA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this section, </w:t>
      </w:r>
      <w:r w:rsidR="00BA3243">
        <w:rPr>
          <w:rFonts w:ascii="Times" w:eastAsia="맑은 고딕" w:hAnsi="Times" w:cs="Times"/>
        </w:rPr>
        <w:t xml:space="preserve">1-port </w:t>
      </w:r>
      <w:r>
        <w:rPr>
          <w:rFonts w:ascii="Times" w:eastAsia="맑은 고딕" w:hAnsi="Times" w:cs="Times" w:hint="eastAsia"/>
        </w:rPr>
        <w:t>SCDD</w:t>
      </w:r>
      <w:r w:rsidR="00EC569E">
        <w:rPr>
          <w:rFonts w:ascii="Times" w:eastAsia="맑은 고딕" w:hAnsi="Times" w:cs="Times"/>
        </w:rPr>
        <w:t xml:space="preserve"> </w:t>
      </w:r>
      <w:r w:rsidR="00F7168F">
        <w:rPr>
          <w:rFonts w:ascii="Times" w:eastAsia="맑은 고딕" w:hAnsi="Times" w:cs="Times"/>
        </w:rPr>
        <w:t>scheme is evaluated</w:t>
      </w:r>
      <w:r>
        <w:rPr>
          <w:rFonts w:ascii="Times" w:eastAsia="맑은 고딕" w:hAnsi="Times" w:cs="Times" w:hint="eastAsia"/>
        </w:rPr>
        <w:t xml:space="preserve">. </w:t>
      </w:r>
      <w:r>
        <w:rPr>
          <w:rFonts w:ascii="Times" w:eastAsia="맑은 고딕" w:hAnsi="Times" w:cs="Times"/>
        </w:rPr>
        <w:t>The delay parameter</w:t>
      </w:r>
      <w:r w:rsidR="00A617DF">
        <w:rPr>
          <w:rFonts w:ascii="Times" w:eastAsia="맑은 고딕" w:hAnsi="Times" w:cs="Times"/>
        </w:rPr>
        <w:t xml:space="preserve"> of the SCDD</w:t>
      </w:r>
      <w:r>
        <w:rPr>
          <w:rFonts w:ascii="Times" w:eastAsia="맑은 고딕" w:hAnsi="Times" w:cs="Times"/>
        </w:rPr>
        <w:t xml:space="preserve"> was optimized </w:t>
      </w:r>
      <w:r w:rsidR="00A617DF">
        <w:rPr>
          <w:rFonts w:ascii="Times" w:eastAsia="맑은 고딕" w:hAnsi="Times" w:cs="Times"/>
        </w:rPr>
        <w:t>per</w:t>
      </w:r>
      <w:r>
        <w:rPr>
          <w:rFonts w:ascii="Times" w:eastAsia="맑은 고딕" w:hAnsi="Times" w:cs="Times"/>
        </w:rPr>
        <w:t xml:space="preserve"> channel delay spread</w:t>
      </w:r>
      <w:r w:rsidR="00F7168F">
        <w:rPr>
          <w:rFonts w:ascii="Times" w:eastAsia="맑은 고딕" w:hAnsi="Times" w:cs="Times"/>
        </w:rPr>
        <w:t xml:space="preserve"> by simulation search</w:t>
      </w:r>
      <w:r>
        <w:rPr>
          <w:rFonts w:ascii="Times" w:eastAsia="맑은 고딕" w:hAnsi="Times" w:cs="Times"/>
        </w:rPr>
        <w:t xml:space="preserve">. The optimized values </w:t>
      </w:r>
      <w:r w:rsidR="00D91338">
        <w:rPr>
          <w:rFonts w:ascii="Times" w:eastAsia="맑은 고딕" w:hAnsi="Times" w:cs="Times"/>
        </w:rPr>
        <w:t xml:space="preserve">used in the simulation </w:t>
      </w:r>
      <w:r>
        <w:rPr>
          <w:rFonts w:ascii="Times" w:eastAsia="맑은 고딕" w:hAnsi="Times" w:cs="Times"/>
        </w:rPr>
        <w:t xml:space="preserve">are 200ns, 400ns, and 800ns for </w:t>
      </w:r>
      <w:r w:rsidR="00A617DF">
        <w:rPr>
          <w:rFonts w:ascii="Times" w:eastAsia="맑은 고딕" w:hAnsi="Times" w:cs="Times"/>
        </w:rPr>
        <w:t xml:space="preserve">the delay scaling of </w:t>
      </w:r>
      <w:r>
        <w:rPr>
          <w:rFonts w:ascii="Times" w:eastAsia="맑은 고딕" w:hAnsi="Times" w:cs="Times"/>
        </w:rPr>
        <w:t>30ns, 300ns, and 1000ns, respectively.</w:t>
      </w:r>
      <w:r w:rsidR="00A617DF">
        <w:rPr>
          <w:rFonts w:ascii="Times" w:eastAsia="맑은 고딕" w:hAnsi="Times" w:cs="Times"/>
        </w:rPr>
        <w:t xml:space="preserve"> The performance of SCDD over various delay parameters </w:t>
      </w:r>
      <w:r w:rsidR="007C649D">
        <w:rPr>
          <w:rFonts w:ascii="Times" w:eastAsia="맑은 고딕" w:hAnsi="Times" w:cs="Times"/>
        </w:rPr>
        <w:t>is</w:t>
      </w:r>
      <w:r w:rsidR="00A617DF">
        <w:rPr>
          <w:rFonts w:ascii="Times" w:eastAsia="맑은 고딕" w:hAnsi="Times" w:cs="Times"/>
        </w:rPr>
        <w:t xml:space="preserve"> given in Appendix B.</w:t>
      </w:r>
      <w:r w:rsidR="00940B37">
        <w:rPr>
          <w:rFonts w:ascii="Times" w:eastAsia="맑은 고딕" w:hAnsi="Times" w:cs="Times"/>
        </w:rPr>
        <w:t xml:space="preserve"> Since the SCDD allows unlimited REG bundling size in principle, full REG bundling case, i.e., REG bundling size of 96, was evaluated in addition</w:t>
      </w:r>
      <w:r w:rsidR="00D91338">
        <w:rPr>
          <w:rFonts w:ascii="Times" w:eastAsia="맑은 고딕" w:hAnsi="Times" w:cs="Times"/>
        </w:rPr>
        <w:t xml:space="preserve"> to the 16 REGs bundling case</w:t>
      </w:r>
      <w:r w:rsidR="00940B37">
        <w:rPr>
          <w:rFonts w:ascii="Times" w:eastAsia="맑은 고딕" w:hAnsi="Times" w:cs="Times"/>
        </w:rPr>
        <w:t>.</w:t>
      </w:r>
    </w:p>
    <w:p w14:paraId="70BEA064" w14:textId="55ADEF09" w:rsidR="00940B37" w:rsidRDefault="00A617DF" w:rsidP="00715BAB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Figs. 5-7, the similar trends to those </w:t>
      </w:r>
      <w:r w:rsidR="00570CEA">
        <w:rPr>
          <w:rFonts w:ascii="Times" w:eastAsia="맑은 고딕" w:hAnsi="Times" w:cs="Times"/>
        </w:rPr>
        <w:t>found</w:t>
      </w:r>
      <w:r>
        <w:rPr>
          <w:rFonts w:ascii="Times" w:eastAsia="맑은 고딕" w:hAnsi="Times" w:cs="Times"/>
        </w:rPr>
        <w:t xml:space="preserve"> in Section 2.1 are </w:t>
      </w:r>
      <w:r w:rsidR="00570CEA">
        <w:rPr>
          <w:rFonts w:ascii="Times" w:eastAsia="맑은 고딕" w:hAnsi="Times" w:cs="Times"/>
        </w:rPr>
        <w:t>observed</w:t>
      </w:r>
      <w:r>
        <w:rPr>
          <w:rFonts w:ascii="Times" w:eastAsia="맑은 고딕" w:hAnsi="Times" w:cs="Times"/>
        </w:rPr>
        <w:t xml:space="preserve">, i.e., up to 2dB gains </w:t>
      </w:r>
      <w:r w:rsidR="00DD5E72">
        <w:rPr>
          <w:rFonts w:ascii="Times" w:eastAsia="맑은 고딕" w:hAnsi="Times" w:cs="Times"/>
        </w:rPr>
        <w:t xml:space="preserve">by the wideband precoding </w:t>
      </w:r>
      <w:r>
        <w:rPr>
          <w:rFonts w:ascii="Times" w:eastAsia="맑은 고딕" w:hAnsi="Times" w:cs="Times"/>
        </w:rPr>
        <w:t xml:space="preserve">are </w:t>
      </w:r>
      <w:r w:rsidR="00570CEA">
        <w:rPr>
          <w:rFonts w:ascii="Times" w:eastAsia="맑은 고딕" w:hAnsi="Times" w:cs="Times"/>
        </w:rPr>
        <w:t>retained and 1% BLER performance at SNR</w:t>
      </w:r>
      <w:r w:rsidR="00925A79">
        <w:rPr>
          <w:rFonts w:ascii="Times" w:eastAsia="맑은 고딕" w:hAnsi="Times" w:cs="Times"/>
        </w:rPr>
        <w:t xml:space="preserve"> </w:t>
      </w:r>
      <w:r w:rsidR="00570CEA">
        <w:rPr>
          <w:rFonts w:ascii="Times" w:eastAsia="맑은 고딕" w:hAnsi="Times" w:cs="Times"/>
        </w:rPr>
        <w:t>-6dB is fulfilled.</w:t>
      </w:r>
      <w:r w:rsidR="00940B37">
        <w:rPr>
          <w:rFonts w:ascii="Times" w:eastAsia="맑은 고딕" w:hAnsi="Times" w:cs="Times"/>
        </w:rPr>
        <w:t xml:space="preserve"> </w:t>
      </w:r>
      <w:r w:rsidR="00D91338">
        <w:rPr>
          <w:rFonts w:ascii="Times" w:eastAsia="맑은 고딕" w:hAnsi="Times" w:cs="Times"/>
        </w:rPr>
        <w:t>C</w:t>
      </w:r>
      <w:r w:rsidR="00940B37">
        <w:rPr>
          <w:rFonts w:ascii="Times" w:eastAsia="맑은 고딕" w:hAnsi="Times" w:cs="Times"/>
        </w:rPr>
        <w:t>ompar</w:t>
      </w:r>
      <w:r w:rsidR="00D91338">
        <w:rPr>
          <w:rFonts w:ascii="Times" w:eastAsia="맑은 고딕" w:hAnsi="Times" w:cs="Times"/>
        </w:rPr>
        <w:t>ing</w:t>
      </w:r>
      <w:r w:rsidR="00940B37">
        <w:rPr>
          <w:rFonts w:ascii="Times" w:eastAsia="맑은 고딕" w:hAnsi="Times" w:cs="Times"/>
        </w:rPr>
        <w:t xml:space="preserve"> the </w:t>
      </w:r>
      <w:r w:rsidR="00D91338">
        <w:rPr>
          <w:rFonts w:ascii="Times" w:eastAsia="맑은 고딕" w:hAnsi="Times" w:cs="Times"/>
        </w:rPr>
        <w:t>curves</w:t>
      </w:r>
      <w:r w:rsidR="00940B37">
        <w:rPr>
          <w:rFonts w:ascii="Times" w:eastAsia="맑은 고딕" w:hAnsi="Times" w:cs="Times"/>
        </w:rPr>
        <w:t xml:space="preserve"> of full REG bundling and 16 REGs bundling</w:t>
      </w:r>
      <w:r w:rsidR="001E6722">
        <w:rPr>
          <w:rFonts w:ascii="Times" w:eastAsia="맑은 고딕" w:hAnsi="Times" w:cs="Times"/>
        </w:rPr>
        <w:t xml:space="preserve"> in the </w:t>
      </w:r>
      <w:r w:rsidR="00D91338">
        <w:rPr>
          <w:rFonts w:ascii="Times" w:eastAsia="맑은 고딕" w:hAnsi="Times" w:cs="Times"/>
        </w:rPr>
        <w:t>wideband RS</w:t>
      </w:r>
      <w:r w:rsidR="001E6722">
        <w:rPr>
          <w:rFonts w:ascii="Times" w:eastAsia="맑은 고딕" w:hAnsi="Times" w:cs="Times"/>
        </w:rPr>
        <w:t xml:space="preserve"> case</w:t>
      </w:r>
      <w:r w:rsidR="00940B37">
        <w:rPr>
          <w:rFonts w:ascii="Times" w:eastAsia="맑은 고딕" w:hAnsi="Times" w:cs="Times"/>
        </w:rPr>
        <w:t xml:space="preserve">, it is shown that the </w:t>
      </w:r>
      <w:r w:rsidR="00D91338">
        <w:rPr>
          <w:rFonts w:ascii="Times" w:eastAsia="맑은 고딕" w:hAnsi="Times" w:cs="Times"/>
        </w:rPr>
        <w:t xml:space="preserve">additional </w:t>
      </w:r>
      <w:r w:rsidR="00940B37">
        <w:rPr>
          <w:rFonts w:ascii="Times" w:eastAsia="맑은 고딕" w:hAnsi="Times" w:cs="Times"/>
        </w:rPr>
        <w:t xml:space="preserve">performance gain from </w:t>
      </w:r>
      <w:r w:rsidR="00D91338">
        <w:rPr>
          <w:rFonts w:ascii="Times" w:eastAsia="맑은 고딕" w:hAnsi="Times" w:cs="Times"/>
        </w:rPr>
        <w:t xml:space="preserve">the </w:t>
      </w:r>
      <w:r w:rsidR="00940B37">
        <w:rPr>
          <w:rFonts w:ascii="Times" w:eastAsia="맑은 고딕" w:hAnsi="Times" w:cs="Times"/>
        </w:rPr>
        <w:t>full REG bundling is negligible, i.e., within 0.</w:t>
      </w:r>
      <w:r w:rsidR="00D91338">
        <w:rPr>
          <w:rFonts w:ascii="Times" w:eastAsia="맑은 고딕" w:hAnsi="Times" w:cs="Times"/>
        </w:rPr>
        <w:t>3</w:t>
      </w:r>
      <w:r w:rsidR="00940B37">
        <w:rPr>
          <w:rFonts w:ascii="Times" w:eastAsia="맑은 고딕" w:hAnsi="Times" w:cs="Times"/>
        </w:rPr>
        <w:t xml:space="preserve">dB in most cases. This is due to the fact that the Wiener filter performance depends not only on the number of observations but also on the correlation among </w:t>
      </w:r>
      <w:r w:rsidR="00334592">
        <w:rPr>
          <w:rFonts w:ascii="Times" w:eastAsia="맑은 고딕" w:hAnsi="Times" w:cs="Times"/>
        </w:rPr>
        <w:t>unknown parameters</w:t>
      </w:r>
      <w:r w:rsidR="00940B37">
        <w:rPr>
          <w:rFonts w:ascii="Times" w:eastAsia="맑은 고딕" w:hAnsi="Times" w:cs="Times"/>
        </w:rPr>
        <w:t>. Therefore, we argue that considering the channel estimation complexity, up to 16 REGs are sufficient as the size of the wideband REG bundling in the case of SCDD as well.</w:t>
      </w:r>
    </w:p>
    <w:p w14:paraId="0D20E525" w14:textId="4369A65B" w:rsidR="00715BAB" w:rsidRPr="00DD5E72" w:rsidRDefault="00715BAB" w:rsidP="00715BAB">
      <w:pPr>
        <w:wordWrap/>
        <w:spacing w:after="120"/>
        <w:rPr>
          <w:rFonts w:ascii="Times" w:eastAsia="맑은 고딕" w:hAnsi="Times" w:cs="Times"/>
        </w:rPr>
      </w:pPr>
    </w:p>
    <w:p w14:paraId="4B0F542D" w14:textId="79345B2C" w:rsidR="00715BAB" w:rsidRDefault="00715BAB" w:rsidP="006C09DA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689A91AE" wp14:editId="0045A32E">
            <wp:extent cx="3079699" cy="2310934"/>
            <wp:effectExtent l="0" t="0" r="698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4.em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216" cy="232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03794" w14:textId="4F170F3F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 w:rsidR="006C09DA">
        <w:rPr>
          <w:rFonts w:ascii="Times" w:eastAsia="맑은 고딕" w:hAnsi="Times" w:cs="Times"/>
          <w:b/>
        </w:rPr>
        <w:t>5</w:t>
      </w:r>
      <w:r w:rsidRPr="00C62762">
        <w:rPr>
          <w:rFonts w:ascii="Times" w:eastAsia="맑은 고딕" w:hAnsi="Times" w:cs="Times" w:hint="eastAsia"/>
          <w:b/>
        </w:rPr>
        <w:t xml:space="preserve">. BLER </w:t>
      </w:r>
      <w:r>
        <w:rPr>
          <w:rFonts w:ascii="Times" w:eastAsia="맑은 고딕" w:hAnsi="Times" w:cs="Times"/>
          <w:b/>
        </w:rPr>
        <w:t xml:space="preserve">of </w:t>
      </w:r>
      <w:r w:rsidR="001B5DF8">
        <w:rPr>
          <w:rFonts w:ascii="Times" w:eastAsia="맑은 고딕" w:hAnsi="Times" w:cs="Times"/>
          <w:b/>
        </w:rPr>
        <w:t>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 xml:space="preserve">with </w:t>
      </w:r>
      <w:r w:rsidR="00BA3243">
        <w:rPr>
          <w:rFonts w:ascii="Times" w:eastAsia="맑은 고딕" w:hAnsi="Times" w:cs="Times"/>
          <w:b/>
        </w:rPr>
        <w:t xml:space="preserve">1-port </w:t>
      </w:r>
      <w:r>
        <w:rPr>
          <w:rFonts w:ascii="Times" w:eastAsia="맑은 고딕" w:hAnsi="Times" w:cs="Times"/>
          <w:b/>
        </w:rPr>
        <w:t>SCDD</w:t>
      </w:r>
      <w:r w:rsidRPr="00C62762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in TDL-C 30ns</w:t>
      </w:r>
    </w:p>
    <w:p w14:paraId="5B79457F" w14:textId="77777777" w:rsidR="00715BAB" w:rsidRPr="001B5DF8" w:rsidRDefault="00715BAB" w:rsidP="00715BAB">
      <w:pPr>
        <w:wordWrap/>
        <w:spacing w:after="120"/>
        <w:rPr>
          <w:rFonts w:ascii="Times" w:eastAsia="맑은 고딕" w:hAnsi="Times" w:cs="Times"/>
        </w:rPr>
      </w:pPr>
    </w:p>
    <w:p w14:paraId="65D08A89" w14:textId="4C536F47" w:rsidR="00715BAB" w:rsidRDefault="00715BAB" w:rsidP="006C09DA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drawing>
          <wp:inline distT="0" distB="0" distL="0" distR="0" wp14:anchorId="37E0C744" wp14:editId="63054377">
            <wp:extent cx="3065069" cy="2299955"/>
            <wp:effectExtent l="0" t="0" r="2540" b="571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5.em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9269" cy="23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3F8D6" w14:textId="696A31AF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>
        <w:rPr>
          <w:rFonts w:ascii="Times" w:eastAsia="맑은 고딕" w:hAnsi="Times" w:cs="Times"/>
          <w:b/>
        </w:rPr>
        <w:t xml:space="preserve"> </w:t>
      </w:r>
      <w:r w:rsidR="006C09DA">
        <w:rPr>
          <w:rFonts w:ascii="Times" w:eastAsia="맑은 고딕" w:hAnsi="Times" w:cs="Times"/>
          <w:b/>
        </w:rPr>
        <w:t>6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1B5DF8" w:rsidRPr="00C62762">
        <w:rPr>
          <w:rFonts w:ascii="Times" w:eastAsia="맑은 고딕" w:hAnsi="Times" w:cs="Times" w:hint="eastAsia"/>
          <w:b/>
        </w:rPr>
        <w:t xml:space="preserve">BLER </w:t>
      </w:r>
      <w:r w:rsidR="001B5DF8">
        <w:rPr>
          <w:rFonts w:ascii="Times" w:eastAsia="맑은 고딕" w:hAnsi="Times" w:cs="Times"/>
          <w:b/>
        </w:rPr>
        <w:t>of 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with 1-port SCDD</w:t>
      </w:r>
      <w:r w:rsidR="001B5DF8" w:rsidRPr="00C62762">
        <w:rPr>
          <w:rFonts w:ascii="Times" w:eastAsia="맑은 고딕" w:hAnsi="Times" w:cs="Times" w:hint="eastAsia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in TDL-C 300ns</w:t>
      </w:r>
    </w:p>
    <w:p w14:paraId="47253F60" w14:textId="77777777" w:rsidR="00715BAB" w:rsidRPr="00715BAB" w:rsidRDefault="00715BAB" w:rsidP="00715BAB">
      <w:pPr>
        <w:wordWrap/>
        <w:spacing w:after="120"/>
        <w:rPr>
          <w:rFonts w:ascii="Times" w:eastAsia="맑은 고딕" w:hAnsi="Times" w:cs="Times"/>
        </w:rPr>
      </w:pPr>
    </w:p>
    <w:p w14:paraId="1ED2B94B" w14:textId="4D607D6E" w:rsidR="00715BAB" w:rsidRDefault="00715BAB" w:rsidP="006C09DA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lastRenderedPageBreak/>
        <w:drawing>
          <wp:inline distT="0" distB="0" distL="0" distR="0" wp14:anchorId="09B8C972" wp14:editId="7ABB09C3">
            <wp:extent cx="3080590" cy="2311603"/>
            <wp:effectExtent l="0" t="0" r="571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6.em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354" cy="2326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B8D8E" w14:textId="64DB0613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 w:rsidR="006C09DA">
        <w:rPr>
          <w:rFonts w:ascii="Times" w:eastAsia="맑은 고딕" w:hAnsi="Times" w:cs="Times"/>
          <w:b/>
        </w:rPr>
        <w:t xml:space="preserve"> 7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1B5DF8" w:rsidRPr="00C62762">
        <w:rPr>
          <w:rFonts w:ascii="Times" w:eastAsia="맑은 고딕" w:hAnsi="Times" w:cs="Times" w:hint="eastAsia"/>
          <w:b/>
        </w:rPr>
        <w:t xml:space="preserve">BLER </w:t>
      </w:r>
      <w:r w:rsidR="001B5DF8">
        <w:rPr>
          <w:rFonts w:ascii="Times" w:eastAsia="맑은 고딕" w:hAnsi="Times" w:cs="Times"/>
          <w:b/>
        </w:rPr>
        <w:t>of 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with 1-port SCDD</w:t>
      </w:r>
      <w:r w:rsidR="001B5DF8" w:rsidRPr="00C62762">
        <w:rPr>
          <w:rFonts w:ascii="Times" w:eastAsia="맑은 고딕" w:hAnsi="Times" w:cs="Times" w:hint="eastAsia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in TDL-C 1000ns</w:t>
      </w:r>
    </w:p>
    <w:p w14:paraId="261D1D2A" w14:textId="77777777" w:rsidR="00715BAB" w:rsidRDefault="00715BAB" w:rsidP="00715BAB">
      <w:pPr>
        <w:wordWrap/>
        <w:spacing w:after="120"/>
        <w:rPr>
          <w:rFonts w:ascii="Times" w:eastAsia="맑은 고딕" w:hAnsi="Times" w:cs="Times"/>
        </w:rPr>
      </w:pPr>
    </w:p>
    <w:p w14:paraId="1AA0B1B4" w14:textId="54DAF069" w:rsidR="00DD5E72" w:rsidRPr="00715BAB" w:rsidRDefault="00DD5E72" w:rsidP="00DD5E72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To summarize the discussion</w:t>
      </w:r>
      <w:r w:rsidR="00940B37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in Section 2.1 and 2.2</w:t>
      </w:r>
      <w:r>
        <w:rPr>
          <w:rFonts w:ascii="Times" w:eastAsia="맑은 고딕" w:hAnsi="Times" w:cs="Times" w:hint="eastAsia"/>
        </w:rPr>
        <w:t>, we have the following observations:</w:t>
      </w:r>
    </w:p>
    <w:p w14:paraId="21CE0449" w14:textId="6E45CBE6" w:rsidR="00DD5E72" w:rsidRDefault="00DD5E72" w:rsidP="00DD5E72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 w:hint="eastAsia"/>
        </w:rPr>
        <w:t xml:space="preserve"> </w:t>
      </w:r>
      <w:r w:rsidRPr="00BA3243">
        <w:rPr>
          <w:rFonts w:ascii="Times" w:eastAsia="맑은 고딕" w:hAnsi="Times" w:cs="Times"/>
        </w:rPr>
        <w:t>For both</w:t>
      </w:r>
      <w:r>
        <w:rPr>
          <w:rFonts w:ascii="Times" w:eastAsia="맑은 고딕" w:hAnsi="Times" w:cs="Times"/>
        </w:rPr>
        <w:t xml:space="preserve"> 1-port</w:t>
      </w:r>
      <w:r w:rsidRPr="00BA3243">
        <w:rPr>
          <w:rFonts w:ascii="Times" w:eastAsia="맑은 고딕" w:hAnsi="Times" w:cs="Times"/>
        </w:rPr>
        <w:t xml:space="preserve"> precoder cycling and SCDD, wideband precoding with larger REG bundling </w:t>
      </w:r>
      <w:r>
        <w:rPr>
          <w:rFonts w:ascii="Times" w:eastAsia="맑은 고딕" w:hAnsi="Times" w:cs="Times"/>
        </w:rPr>
        <w:t xml:space="preserve">size </w:t>
      </w:r>
      <w:r w:rsidRPr="00BA3243">
        <w:rPr>
          <w:rFonts w:ascii="Times" w:eastAsia="맑은 고딕" w:hAnsi="Times" w:cs="Times"/>
        </w:rPr>
        <w:t>provides up to 2dB gain</w:t>
      </w:r>
      <w:r w:rsidR="00940B37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>.</w:t>
      </w:r>
    </w:p>
    <w:p w14:paraId="77871957" w14:textId="06AC3C01" w:rsidR="00DD5E72" w:rsidRPr="00BA3243" w:rsidRDefault="00DD5E72" w:rsidP="00DD5E72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Observation 2</w:t>
      </w:r>
      <w:r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 w:hint="eastAsia"/>
        </w:rPr>
        <w:t xml:space="preserve"> </w:t>
      </w:r>
      <w:r w:rsidRPr="00BA3243">
        <w:rPr>
          <w:rFonts w:ascii="Times" w:eastAsia="맑은 고딕" w:hAnsi="Times" w:cs="Times"/>
        </w:rPr>
        <w:t xml:space="preserve">For both </w:t>
      </w:r>
      <w:r>
        <w:rPr>
          <w:rFonts w:ascii="Times" w:eastAsia="맑은 고딕" w:hAnsi="Times" w:cs="Times"/>
        </w:rPr>
        <w:t xml:space="preserve">1-port </w:t>
      </w:r>
      <w:r w:rsidRPr="00BA3243">
        <w:rPr>
          <w:rFonts w:ascii="Times" w:eastAsia="맑은 고딕" w:hAnsi="Times" w:cs="Times"/>
        </w:rPr>
        <w:t>precoder cycling and SCDD, wideband precoding with AL=8 achieves BLER 10</w:t>
      </w:r>
      <w:r w:rsidRPr="00F84C6F">
        <w:rPr>
          <w:rFonts w:ascii="Times" w:eastAsia="맑은 고딕" w:hAnsi="Times" w:cs="Times"/>
          <w:vertAlign w:val="superscript"/>
        </w:rPr>
        <w:t>-2</w:t>
      </w:r>
      <w:r>
        <w:rPr>
          <w:rFonts w:ascii="Times" w:eastAsia="맑은 고딕" w:hAnsi="Times" w:cs="Times"/>
        </w:rPr>
        <w:t xml:space="preserve"> at SNR=-6dB when</w:t>
      </w:r>
      <w:r w:rsidRPr="00BA3243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the </w:t>
      </w:r>
      <w:r w:rsidR="00940B37">
        <w:rPr>
          <w:rFonts w:ascii="Times" w:eastAsia="맑은 고딕" w:hAnsi="Times" w:cs="Times"/>
        </w:rPr>
        <w:t xml:space="preserve">channel </w:t>
      </w:r>
      <w:r w:rsidRPr="00BA3243">
        <w:rPr>
          <w:rFonts w:ascii="Times" w:eastAsia="맑은 고딕" w:hAnsi="Times" w:cs="Times"/>
        </w:rPr>
        <w:t xml:space="preserve">delay scaling </w:t>
      </w:r>
      <w:r>
        <w:rPr>
          <w:rFonts w:ascii="Times" w:eastAsia="맑은 고딕" w:hAnsi="Times" w:cs="Times"/>
        </w:rPr>
        <w:t xml:space="preserve">is </w:t>
      </w:r>
      <w:r w:rsidRPr="00BA3243">
        <w:rPr>
          <w:rFonts w:ascii="Times" w:eastAsia="맑은 고딕" w:hAnsi="Times" w:cs="Times"/>
        </w:rPr>
        <w:t>30ns and 300ns</w:t>
      </w:r>
      <w:r>
        <w:rPr>
          <w:rFonts w:ascii="Times" w:eastAsia="맑은 고딕" w:hAnsi="Times" w:cs="Times"/>
        </w:rPr>
        <w:t>.</w:t>
      </w:r>
    </w:p>
    <w:p w14:paraId="01444C90" w14:textId="608F2465" w:rsidR="00F84C6F" w:rsidRPr="00BA3243" w:rsidRDefault="00F84C6F" w:rsidP="00F84C6F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 w:rsidR="00DD5E72">
        <w:rPr>
          <w:rFonts w:ascii="Times" w:eastAsia="맑은 고딕" w:hAnsi="Times" w:cs="Times"/>
          <w:b/>
        </w:rPr>
        <w:t>3</w:t>
      </w:r>
      <w:r>
        <w:rPr>
          <w:rFonts w:ascii="Times" w:eastAsia="맑은 고딕" w:hAnsi="Times" w:cs="Times"/>
        </w:rPr>
        <w:t xml:space="preserve">: </w:t>
      </w:r>
      <w:r w:rsidR="00DD5E72">
        <w:rPr>
          <w:rFonts w:ascii="Times" w:eastAsia="맑은 고딕" w:hAnsi="Times" w:cs="Times"/>
        </w:rPr>
        <w:t xml:space="preserve">Up to </w:t>
      </w:r>
      <w:r w:rsidRPr="00BA3243">
        <w:rPr>
          <w:rFonts w:ascii="Times" w:eastAsia="맑은 고딕" w:hAnsi="Times" w:cs="Times"/>
        </w:rPr>
        <w:t xml:space="preserve">16 REGs are sufficient </w:t>
      </w:r>
      <w:r>
        <w:rPr>
          <w:rFonts w:ascii="Times" w:eastAsia="맑은 고딕" w:hAnsi="Times" w:cs="Times"/>
        </w:rPr>
        <w:t>as the size of wideband REG bundling in frequency.</w:t>
      </w:r>
    </w:p>
    <w:p w14:paraId="623D94DF" w14:textId="77777777" w:rsidR="006A5D2E" w:rsidRPr="00DD5E72" w:rsidRDefault="006A5D2E" w:rsidP="000E70D9">
      <w:pPr>
        <w:wordWrap/>
        <w:spacing w:after="120"/>
        <w:rPr>
          <w:rFonts w:ascii="Times" w:eastAsia="맑은 고딕" w:hAnsi="Times" w:cs="Times"/>
        </w:rPr>
      </w:pPr>
    </w:p>
    <w:p w14:paraId="54BBE56C" w14:textId="1FCEE39D" w:rsidR="00C27F6D" w:rsidRDefault="00940B37" w:rsidP="000E70D9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Based on the observations, the followings are proposed:</w:t>
      </w:r>
    </w:p>
    <w:p w14:paraId="4D5B5451" w14:textId="07C92343" w:rsidR="00F84C6F" w:rsidRPr="00F84C6F" w:rsidRDefault="00F84C6F" w:rsidP="00F84C6F">
      <w:pPr>
        <w:wordWrap/>
        <w:spacing w:after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>Wideband DMRS can be configured for NR-PDCCH</w:t>
      </w:r>
      <w:r>
        <w:rPr>
          <w:rFonts w:ascii="Times" w:eastAsia="맑은 고딕" w:hAnsi="Times" w:cs="Times"/>
        </w:rPr>
        <w:t>.</w:t>
      </w:r>
    </w:p>
    <w:p w14:paraId="43BE7640" w14:textId="4EB98200" w:rsidR="00F84C6F" w:rsidRPr="00F84C6F" w:rsidRDefault="00F84C6F" w:rsidP="00F84C6F">
      <w:pPr>
        <w:pStyle w:val="a4"/>
        <w:numPr>
          <w:ilvl w:val="0"/>
          <w:numId w:val="7"/>
        </w:numPr>
        <w:wordWrap/>
        <w:spacing w:after="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Wideband DMRS is mapped over all REGs in the first CORESET symbol</w:t>
      </w:r>
      <w:r>
        <w:rPr>
          <w:rFonts w:ascii="Times" w:eastAsia="맑은 고딕" w:hAnsi="Times" w:cs="Times"/>
        </w:rPr>
        <w:t>.</w:t>
      </w:r>
    </w:p>
    <w:p w14:paraId="7CCB5262" w14:textId="3DBD12A4" w:rsidR="00F84C6F" w:rsidRPr="00F84C6F" w:rsidRDefault="00F84C6F" w:rsidP="00F84C6F">
      <w:pPr>
        <w:pStyle w:val="a4"/>
        <w:numPr>
          <w:ilvl w:val="0"/>
          <w:numId w:val="7"/>
        </w:numPr>
        <w:wordWrap/>
        <w:spacing w:after="12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FFS: other than first symbol</w:t>
      </w:r>
      <w:r>
        <w:rPr>
          <w:rFonts w:ascii="Times" w:eastAsia="맑은 고딕" w:hAnsi="Times" w:cs="Times"/>
        </w:rPr>
        <w:t>.</w:t>
      </w:r>
    </w:p>
    <w:p w14:paraId="1F247157" w14:textId="66DB2B54" w:rsidR="00F84C6F" w:rsidRPr="00F84C6F" w:rsidRDefault="00F84C6F" w:rsidP="00F84C6F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2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Both </w:t>
      </w:r>
      <w:r>
        <w:rPr>
          <w:rFonts w:ascii="Times" w:eastAsia="맑은 고딕" w:hAnsi="Times" w:cs="Times"/>
        </w:rPr>
        <w:t>common and UE-specific search space</w:t>
      </w:r>
      <w:r w:rsidRPr="00F84C6F">
        <w:rPr>
          <w:rFonts w:ascii="Times" w:eastAsia="맑은 고딕" w:hAnsi="Times" w:cs="Times"/>
        </w:rPr>
        <w:t xml:space="preserve"> can use the wideband DMRS</w:t>
      </w:r>
      <w:r>
        <w:rPr>
          <w:rFonts w:ascii="Times" w:eastAsia="맑은 고딕" w:hAnsi="Times" w:cs="Times"/>
        </w:rPr>
        <w:t>.</w:t>
      </w:r>
    </w:p>
    <w:p w14:paraId="4B3B4F6C" w14:textId="71CF6718" w:rsidR="00F84C6F" w:rsidRDefault="00F84C6F" w:rsidP="00F84C6F">
      <w:pPr>
        <w:wordWrap/>
        <w:spacing w:after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3</w:t>
      </w:r>
      <w:r>
        <w:rPr>
          <w:rFonts w:ascii="Times" w:eastAsia="맑은 고딕" w:hAnsi="Times" w:cs="Times"/>
        </w:rPr>
        <w:t>: The following</w:t>
      </w:r>
      <w:r w:rsidR="00940B37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</w:t>
      </w:r>
      <w:r w:rsidR="00940B37">
        <w:rPr>
          <w:rFonts w:ascii="Times" w:eastAsia="맑은 고딕" w:hAnsi="Times" w:cs="Times"/>
        </w:rPr>
        <w:t>are</w:t>
      </w:r>
      <w:r>
        <w:rPr>
          <w:rFonts w:ascii="Times" w:eastAsia="맑은 고딕" w:hAnsi="Times" w:cs="Times"/>
        </w:rPr>
        <w:t xml:space="preserve"> supported.</w:t>
      </w:r>
    </w:p>
    <w:p w14:paraId="710847B6" w14:textId="3D62C1B2" w:rsidR="00F84C6F" w:rsidRPr="00F84C6F" w:rsidRDefault="00F84C6F" w:rsidP="00F84C6F">
      <w:pPr>
        <w:pStyle w:val="a4"/>
        <w:numPr>
          <w:ilvl w:val="0"/>
          <w:numId w:val="8"/>
        </w:numPr>
        <w:wordWrap/>
        <w:spacing w:after="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If wideband DMRS is configured, frequency domain REG bundling is applied within CORESET bandwidth (i.e., wideband REG bundling).</w:t>
      </w:r>
    </w:p>
    <w:p w14:paraId="65B3F97E" w14:textId="62EB1101" w:rsidR="00F84C6F" w:rsidRDefault="00F84C6F" w:rsidP="00F84C6F">
      <w:pPr>
        <w:pStyle w:val="a4"/>
        <w:numPr>
          <w:ilvl w:val="0"/>
          <w:numId w:val="8"/>
        </w:numPr>
        <w:wordWrap/>
        <w:spacing w:after="12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 xml:space="preserve">If wideband DMRS is not configured, frequency domain REG bundling is applied within each PDCCH </w:t>
      </w:r>
      <w:r w:rsidR="00940B37">
        <w:rPr>
          <w:rFonts w:ascii="Times" w:eastAsia="맑은 고딕" w:hAnsi="Times" w:cs="Times"/>
        </w:rPr>
        <w:t xml:space="preserve">and within each REG group </w:t>
      </w:r>
      <w:r w:rsidRPr="00F84C6F">
        <w:rPr>
          <w:rFonts w:ascii="Times" w:eastAsia="맑은 고딕" w:hAnsi="Times" w:cs="Times"/>
        </w:rPr>
        <w:t>(i.e., narrowband REG bundling).</w:t>
      </w:r>
    </w:p>
    <w:p w14:paraId="447731A9" w14:textId="54152FBD" w:rsidR="00F84C6F" w:rsidRDefault="00F84C6F" w:rsidP="00F84C6F">
      <w:pPr>
        <w:wordWrap/>
        <w:spacing w:after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4</w:t>
      </w:r>
      <w:r>
        <w:rPr>
          <w:rFonts w:ascii="Times" w:eastAsia="맑은 고딕" w:hAnsi="Times" w:cs="Times"/>
        </w:rPr>
        <w:t xml:space="preserve">: At least in the case of wideband DMRS, frequency domain </w:t>
      </w:r>
      <w:r w:rsidRPr="00F84C6F">
        <w:rPr>
          <w:rFonts w:ascii="Times" w:eastAsia="맑은 고딕" w:hAnsi="Times" w:cs="Times"/>
        </w:rPr>
        <w:t>REG bundling size is configurable</w:t>
      </w:r>
      <w:r>
        <w:rPr>
          <w:rFonts w:ascii="Times" w:eastAsia="맑은 고딕" w:hAnsi="Times" w:cs="Times"/>
        </w:rPr>
        <w:t>.</w:t>
      </w:r>
    </w:p>
    <w:p w14:paraId="16C10993" w14:textId="43F458BB" w:rsidR="00F84C6F" w:rsidRPr="00F84C6F" w:rsidRDefault="00F84C6F" w:rsidP="00F84C6F">
      <w:pPr>
        <w:pStyle w:val="a4"/>
        <w:numPr>
          <w:ilvl w:val="0"/>
          <w:numId w:val="9"/>
        </w:numPr>
        <w:wordWrap/>
        <w:spacing w:after="12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 w:hint="eastAsia"/>
        </w:rPr>
        <w:t>E</w:t>
      </w:r>
      <w:r w:rsidRPr="00F84C6F">
        <w:rPr>
          <w:rFonts w:ascii="Times" w:eastAsia="맑은 고딕" w:hAnsi="Times" w:cs="Times"/>
        </w:rPr>
        <w:t>.g., REG bundling size is 16 for CORESET bandwidth of 96 PRBs, and 8 for CORESET bandwidth of 48 PRBs.</w:t>
      </w:r>
    </w:p>
    <w:p w14:paraId="689E5C98" w14:textId="159FE3F5" w:rsidR="00F84C6F" w:rsidRPr="0017356B" w:rsidRDefault="00F84C6F" w:rsidP="00F84C6F">
      <w:pPr>
        <w:wordWrap/>
        <w:spacing w:after="120"/>
        <w:rPr>
          <w:rFonts w:ascii="Times" w:eastAsia="맑은 고딕" w:hAnsi="Times" w:cs="Times"/>
        </w:rPr>
      </w:pPr>
      <w:r w:rsidRPr="00C27F6D">
        <w:rPr>
          <w:rFonts w:ascii="Times" w:eastAsia="맑은 고딕" w:hAnsi="Times" w:cs="Times"/>
          <w:b/>
        </w:rPr>
        <w:t>Proposal 5</w:t>
      </w:r>
      <w:r>
        <w:rPr>
          <w:rFonts w:ascii="Times" w:eastAsia="맑은 고딕" w:hAnsi="Times" w:cs="Times"/>
        </w:rPr>
        <w:t>:</w:t>
      </w:r>
      <w:r w:rsidR="00C27F6D">
        <w:rPr>
          <w:rFonts w:ascii="Times" w:eastAsia="맑은 고딕" w:hAnsi="Times" w:cs="Times"/>
        </w:rPr>
        <w:t xml:space="preserve"> Wideband precoder cycling should be taken into account in the</w:t>
      </w:r>
      <w:r>
        <w:rPr>
          <w:rFonts w:ascii="Times" w:eastAsia="맑은 고딕" w:hAnsi="Times" w:cs="Times"/>
        </w:rPr>
        <w:t xml:space="preserve"> </w:t>
      </w:r>
      <w:r w:rsidRPr="00F84C6F">
        <w:rPr>
          <w:rFonts w:ascii="Times" w:eastAsia="맑은 고딕" w:hAnsi="Times" w:cs="Times"/>
        </w:rPr>
        <w:t>REG interleaver design</w:t>
      </w:r>
      <w:r w:rsidR="00C27F6D">
        <w:rPr>
          <w:rFonts w:ascii="Times" w:eastAsia="맑은 고딕" w:hAnsi="Times" w:cs="Times"/>
        </w:rPr>
        <w:t>.</w:t>
      </w:r>
    </w:p>
    <w:p w14:paraId="6E131B26" w14:textId="77777777" w:rsidR="00940B37" w:rsidRPr="000875C5" w:rsidRDefault="00940B37" w:rsidP="000E70D9">
      <w:pPr>
        <w:wordWrap/>
        <w:spacing w:after="120"/>
        <w:rPr>
          <w:rFonts w:ascii="Times" w:eastAsia="맑은 고딕" w:hAnsi="Times" w:cs="Times"/>
        </w:rPr>
      </w:pPr>
    </w:p>
    <w:p w14:paraId="49109ECC" w14:textId="5D955808" w:rsidR="00461FC6" w:rsidRPr="000875C5" w:rsidRDefault="00BA3243" w:rsidP="000875C5">
      <w:pPr>
        <w:pStyle w:val="4"/>
      </w:pPr>
      <w:r>
        <w:t>Precoder cycling vs. SCDD</w:t>
      </w:r>
    </w:p>
    <w:p w14:paraId="0BA59CC8" w14:textId="26D24FFA" w:rsidR="007C649D" w:rsidRDefault="00C56FCC" w:rsidP="008700E7">
      <w:pPr>
        <w:wordWrap/>
        <w:spacing w:after="120"/>
        <w:rPr>
          <w:rFonts w:ascii="Times" w:eastAsia="맑은 고딕" w:hAnsi="Times" w:cs="Times"/>
        </w:rPr>
      </w:pPr>
      <w:r w:rsidRPr="00334592">
        <w:rPr>
          <w:rFonts w:ascii="Times" w:eastAsia="맑은 고딕" w:hAnsi="Times" w:cs="Times" w:hint="eastAsia"/>
        </w:rPr>
        <w:t xml:space="preserve">In this section, </w:t>
      </w:r>
      <w:r w:rsidR="00334592" w:rsidRPr="00334592">
        <w:rPr>
          <w:rFonts w:ascii="Times" w:eastAsia="맑은 고딕" w:hAnsi="Times" w:cs="Times"/>
        </w:rPr>
        <w:t>we compare the p</w:t>
      </w:r>
      <w:r w:rsidR="00334592">
        <w:rPr>
          <w:rFonts w:ascii="Times" w:eastAsia="맑은 고딕" w:hAnsi="Times" w:cs="Times"/>
        </w:rPr>
        <w:t xml:space="preserve">erformance between the precoder cycling and the SCDD under the same simulation setup as in the previous sections. Fig. 8 and Fig. 9 correspond to the </w:t>
      </w:r>
      <w:r w:rsidR="001E6722">
        <w:rPr>
          <w:rFonts w:ascii="Times" w:eastAsia="맑은 고딕" w:hAnsi="Times" w:cs="Times"/>
        </w:rPr>
        <w:t xml:space="preserve">results with the </w:t>
      </w:r>
      <w:r w:rsidR="00334592">
        <w:rPr>
          <w:rFonts w:ascii="Times" w:eastAsia="맑은 고딕" w:hAnsi="Times" w:cs="Times"/>
        </w:rPr>
        <w:t xml:space="preserve">wideband RS and </w:t>
      </w:r>
      <w:r w:rsidR="001E6722">
        <w:rPr>
          <w:rFonts w:ascii="Times" w:eastAsia="맑은 고딕" w:hAnsi="Times" w:cs="Times"/>
        </w:rPr>
        <w:t xml:space="preserve">the </w:t>
      </w:r>
      <w:r w:rsidR="00334592">
        <w:rPr>
          <w:rFonts w:ascii="Times" w:eastAsia="맑은 고딕" w:hAnsi="Times" w:cs="Times"/>
        </w:rPr>
        <w:t xml:space="preserve">narrowband RS, respectively. In both </w:t>
      </w:r>
      <w:r w:rsidR="007C649D">
        <w:rPr>
          <w:rFonts w:ascii="Times" w:eastAsia="맑은 고딕" w:hAnsi="Times" w:cs="Times"/>
        </w:rPr>
        <w:t>figures</w:t>
      </w:r>
      <w:r w:rsidR="00334592">
        <w:rPr>
          <w:rFonts w:ascii="Times" w:eastAsia="맑은 고딕" w:hAnsi="Times" w:cs="Times"/>
        </w:rPr>
        <w:t xml:space="preserve">, it is observed that </w:t>
      </w:r>
      <w:r w:rsidR="007C649D">
        <w:rPr>
          <w:rFonts w:ascii="Times" w:eastAsia="맑은 고딕" w:hAnsi="Times" w:cs="Times"/>
        </w:rPr>
        <w:t xml:space="preserve">there is no performance difference between the two schemes. Although the results are under the assumption of ideal timing and frequency offset estimation, the trend in </w:t>
      </w:r>
      <w:r w:rsidR="001E6722">
        <w:rPr>
          <w:rFonts w:ascii="Times" w:eastAsia="맑은 고딕" w:hAnsi="Times" w:cs="Times"/>
        </w:rPr>
        <w:t>practice</w:t>
      </w:r>
      <w:r w:rsidR="007C649D">
        <w:rPr>
          <w:rFonts w:ascii="Times" w:eastAsia="맑은 고딕" w:hAnsi="Times" w:cs="Times"/>
        </w:rPr>
        <w:t xml:space="preserve"> is expected to be similar. One thing that should be noted is that for 1-port SCDD, the delay parameter should be </w:t>
      </w:r>
      <w:r w:rsidR="007C649D">
        <w:rPr>
          <w:rFonts w:ascii="Times" w:eastAsia="맑은 고딕" w:hAnsi="Times" w:cs="Times"/>
        </w:rPr>
        <w:lastRenderedPageBreak/>
        <w:t xml:space="preserve">optimized for each channel environment to </w:t>
      </w:r>
      <w:r w:rsidR="001E6722">
        <w:rPr>
          <w:rFonts w:ascii="Times" w:eastAsia="맑은 고딕" w:hAnsi="Times" w:cs="Times"/>
        </w:rPr>
        <w:t>achieve</w:t>
      </w:r>
      <w:r w:rsidR="007C649D">
        <w:rPr>
          <w:rFonts w:ascii="Times" w:eastAsia="맑은 고딕" w:hAnsi="Times" w:cs="Times"/>
        </w:rPr>
        <w:t xml:space="preserve"> the best </w:t>
      </w:r>
      <w:r w:rsidR="007C649D" w:rsidRPr="001B5DF8">
        <w:rPr>
          <w:rFonts w:ascii="Times" w:eastAsia="맑은 고딕" w:hAnsi="Times" w:cs="Times"/>
        </w:rPr>
        <w:t>performance</w:t>
      </w:r>
      <w:r w:rsidR="00037AFB" w:rsidRPr="001B5DF8">
        <w:rPr>
          <w:rFonts w:ascii="Times" w:eastAsia="맑은 고딕" w:hAnsi="Times" w:cs="Times"/>
        </w:rPr>
        <w:t xml:space="preserve"> (refer to Appendix B)</w:t>
      </w:r>
      <w:r w:rsidR="007C649D" w:rsidRPr="001B5DF8">
        <w:rPr>
          <w:rFonts w:ascii="Times" w:eastAsia="맑은 고딕" w:hAnsi="Times" w:cs="Times"/>
        </w:rPr>
        <w:t>. However</w:t>
      </w:r>
      <w:r w:rsidR="007C649D">
        <w:rPr>
          <w:rFonts w:ascii="Times" w:eastAsia="맑은 고딕" w:hAnsi="Times" w:cs="Times"/>
        </w:rPr>
        <w:t>, for 1-port precoder cycling, a given set of precoders</w:t>
      </w:r>
      <w:r w:rsidR="00037AFB">
        <w:rPr>
          <w:rFonts w:ascii="Times" w:eastAsia="맑은 고딕" w:hAnsi="Times" w:cs="Times"/>
        </w:rPr>
        <w:t xml:space="preserve"> (P1~P4 in our evaluation) well applies to various channel environments, which is likely to be more favorable to the implementation.</w:t>
      </w:r>
    </w:p>
    <w:p w14:paraId="61722D54" w14:textId="65635F79" w:rsidR="00C56FCC" w:rsidRPr="00F84C6F" w:rsidRDefault="00C56FCC" w:rsidP="00C56FCC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4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For both wideband RS and narrowband RS, </w:t>
      </w:r>
      <w:r>
        <w:rPr>
          <w:rFonts w:ascii="Times" w:eastAsia="맑은 고딕" w:hAnsi="Times" w:cs="Times"/>
        </w:rPr>
        <w:t>the performance</w:t>
      </w:r>
      <w:r w:rsidR="00334592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of 1-port </w:t>
      </w:r>
      <w:r w:rsidRPr="00F84C6F">
        <w:rPr>
          <w:rFonts w:ascii="Times" w:eastAsia="맑은 고딕" w:hAnsi="Times" w:cs="Times"/>
        </w:rPr>
        <w:t xml:space="preserve">precoder cycling </w:t>
      </w:r>
      <w:r>
        <w:rPr>
          <w:rFonts w:ascii="Times" w:eastAsia="맑은 고딕" w:hAnsi="Times" w:cs="Times"/>
        </w:rPr>
        <w:t xml:space="preserve">with 4 orthogonal precoders </w:t>
      </w:r>
      <w:r w:rsidRPr="00F84C6F">
        <w:rPr>
          <w:rFonts w:ascii="Times" w:eastAsia="맑은 고딕" w:hAnsi="Times" w:cs="Times"/>
        </w:rPr>
        <w:t xml:space="preserve">and </w:t>
      </w:r>
      <w:r>
        <w:rPr>
          <w:rFonts w:ascii="Times" w:eastAsia="맑은 고딕" w:hAnsi="Times" w:cs="Times"/>
        </w:rPr>
        <w:t xml:space="preserve">1-port </w:t>
      </w:r>
      <w:r w:rsidRPr="00F84C6F">
        <w:rPr>
          <w:rFonts w:ascii="Times" w:eastAsia="맑은 고딕" w:hAnsi="Times" w:cs="Times"/>
        </w:rPr>
        <w:t xml:space="preserve">SCDD </w:t>
      </w:r>
      <w:r>
        <w:rPr>
          <w:rFonts w:ascii="Times" w:eastAsia="맑은 고딕" w:hAnsi="Times" w:cs="Times"/>
        </w:rPr>
        <w:t xml:space="preserve">with optimized delay parameter </w:t>
      </w:r>
      <w:r w:rsidR="00334592">
        <w:rPr>
          <w:rFonts w:ascii="Times" w:eastAsia="맑은 고딕" w:hAnsi="Times" w:cs="Times"/>
        </w:rPr>
        <w:t>are</w:t>
      </w:r>
      <w:r>
        <w:rPr>
          <w:rFonts w:ascii="Times" w:eastAsia="맑은 고딕" w:hAnsi="Times" w:cs="Times"/>
        </w:rPr>
        <w:t xml:space="preserve"> almost the same.</w:t>
      </w:r>
    </w:p>
    <w:p w14:paraId="7441D198" w14:textId="77777777" w:rsidR="00C56FCC" w:rsidRPr="00F84C6F" w:rsidRDefault="00C56FCC" w:rsidP="00C56FCC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5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For </w:t>
      </w:r>
      <w:r>
        <w:rPr>
          <w:rFonts w:ascii="Times" w:eastAsia="맑은 고딕" w:hAnsi="Times" w:cs="Times"/>
        </w:rPr>
        <w:t xml:space="preserve">1-port </w:t>
      </w:r>
      <w:r w:rsidRPr="00F84C6F">
        <w:rPr>
          <w:rFonts w:ascii="Times" w:eastAsia="맑은 고딕" w:hAnsi="Times" w:cs="Times"/>
        </w:rPr>
        <w:t>SCDD, different channel delay spread gives different optimized delay value</w:t>
      </w:r>
      <w:r>
        <w:rPr>
          <w:rFonts w:ascii="Times" w:eastAsia="맑은 고딕" w:hAnsi="Times" w:cs="Times"/>
        </w:rPr>
        <w:t>.</w:t>
      </w:r>
    </w:p>
    <w:p w14:paraId="1C12AB82" w14:textId="77777777" w:rsidR="00C56FCC" w:rsidRPr="00F84C6F" w:rsidRDefault="00C56FCC" w:rsidP="00C56FCC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6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For </w:t>
      </w:r>
      <w:r>
        <w:rPr>
          <w:rFonts w:ascii="Times" w:eastAsia="맑은 고딕" w:hAnsi="Times" w:cs="Times"/>
        </w:rPr>
        <w:t xml:space="preserve">1-port </w:t>
      </w:r>
      <w:r w:rsidRPr="00F84C6F">
        <w:rPr>
          <w:rFonts w:ascii="Times" w:eastAsia="맑은 고딕" w:hAnsi="Times" w:cs="Times"/>
        </w:rPr>
        <w:t>precoder cycling, a given set of precoders well applies to various channel enviro</w:t>
      </w:r>
      <w:r>
        <w:rPr>
          <w:rFonts w:ascii="Times" w:eastAsia="맑은 고딕" w:hAnsi="Times" w:cs="Times"/>
        </w:rPr>
        <w:t>n</w:t>
      </w:r>
      <w:r w:rsidRPr="00F84C6F">
        <w:rPr>
          <w:rFonts w:ascii="Times" w:eastAsia="맑은 고딕" w:hAnsi="Times" w:cs="Times"/>
        </w:rPr>
        <w:t>ments</w:t>
      </w:r>
      <w:r>
        <w:rPr>
          <w:rFonts w:ascii="Times" w:eastAsia="맑은 고딕" w:hAnsi="Times" w:cs="Times"/>
        </w:rPr>
        <w:t>.</w:t>
      </w:r>
    </w:p>
    <w:p w14:paraId="54C9EC11" w14:textId="77777777" w:rsidR="00C56FCC" w:rsidRPr="00C56FCC" w:rsidRDefault="00C56FCC" w:rsidP="008700E7">
      <w:pPr>
        <w:wordWrap/>
        <w:spacing w:after="120"/>
        <w:rPr>
          <w:rFonts w:ascii="Times" w:eastAsia="맑은 고딕" w:hAnsi="Times" w:cs="Times"/>
        </w:rPr>
      </w:pPr>
    </w:p>
    <w:p w14:paraId="7057CBD3" w14:textId="7BF12A51" w:rsidR="00BA3243" w:rsidRDefault="00BA3243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6DF15A50" wp14:editId="2FE22076">
            <wp:extent cx="5904230" cy="2536825"/>
            <wp:effectExtent l="0" t="0" r="127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11.em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253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9F55A" w14:textId="6F02B6F0" w:rsidR="00BA3243" w:rsidRPr="00C62762" w:rsidRDefault="00BA3243" w:rsidP="00BA3243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>
        <w:rPr>
          <w:rFonts w:ascii="Times" w:eastAsia="맑은 고딕" w:hAnsi="Times" w:cs="Times"/>
          <w:b/>
        </w:rPr>
        <w:t xml:space="preserve"> </w:t>
      </w:r>
      <w:r w:rsidR="006C09DA">
        <w:rPr>
          <w:rFonts w:ascii="Times" w:eastAsia="맑은 고딕" w:hAnsi="Times" w:cs="Times"/>
          <w:b/>
        </w:rPr>
        <w:t>8</w:t>
      </w:r>
      <w:r>
        <w:rPr>
          <w:rFonts w:ascii="Times" w:eastAsia="맑은 고딕" w:hAnsi="Times" w:cs="Times" w:hint="eastAsia"/>
          <w:b/>
        </w:rPr>
        <w:t xml:space="preserve">. 1-port precoder cycling vs. </w:t>
      </w:r>
      <w:r>
        <w:rPr>
          <w:rFonts w:ascii="Times" w:eastAsia="맑은 고딕" w:hAnsi="Times" w:cs="Times"/>
          <w:b/>
        </w:rPr>
        <w:t xml:space="preserve">1-port </w:t>
      </w:r>
      <w:r w:rsidR="001B5DF8">
        <w:rPr>
          <w:rFonts w:ascii="Times" w:eastAsia="맑은 고딕" w:hAnsi="Times" w:cs="Times"/>
          <w:b/>
        </w:rPr>
        <w:t>S</w:t>
      </w:r>
      <w:r>
        <w:rPr>
          <w:rFonts w:ascii="Times" w:eastAsia="맑은 고딕" w:hAnsi="Times" w:cs="Times"/>
          <w:b/>
        </w:rPr>
        <w:t>CDD with wideband RS in TDL-C 30/300/1000ns</w:t>
      </w:r>
    </w:p>
    <w:p w14:paraId="73334161" w14:textId="77777777" w:rsidR="00BA3243" w:rsidRPr="00BA3243" w:rsidRDefault="00BA3243" w:rsidP="008700E7">
      <w:pPr>
        <w:wordWrap/>
        <w:spacing w:after="120"/>
        <w:rPr>
          <w:rFonts w:ascii="Times" w:eastAsia="맑은 고딕" w:hAnsi="Times" w:cs="Times"/>
        </w:rPr>
      </w:pPr>
    </w:p>
    <w:p w14:paraId="110424E3" w14:textId="482F75A6" w:rsidR="00BA3243" w:rsidRPr="006A6856" w:rsidRDefault="00BA3243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  <w:noProof/>
        </w:rPr>
        <w:drawing>
          <wp:inline distT="0" distB="0" distL="0" distR="0" wp14:anchorId="5FC13C57" wp14:editId="650EF0CF">
            <wp:extent cx="5904230" cy="2534285"/>
            <wp:effectExtent l="0" t="0" r="127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22.emf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A6B77" w14:textId="563117B6" w:rsidR="00F84C6F" w:rsidRPr="009A4810" w:rsidRDefault="00BA3243" w:rsidP="009A4810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 w:rsidR="006C09DA">
        <w:rPr>
          <w:rFonts w:ascii="Times" w:eastAsia="맑은 고딕" w:hAnsi="Times" w:cs="Times"/>
          <w:b/>
        </w:rPr>
        <w:t xml:space="preserve"> 9</w:t>
      </w:r>
      <w:r>
        <w:rPr>
          <w:rFonts w:ascii="Times" w:eastAsia="맑은 고딕" w:hAnsi="Times" w:cs="Times" w:hint="eastAsia"/>
          <w:b/>
        </w:rPr>
        <w:t xml:space="preserve">. 1-port precoder cycling vs. </w:t>
      </w:r>
      <w:r>
        <w:rPr>
          <w:rFonts w:ascii="Times" w:eastAsia="맑은 고딕" w:hAnsi="Times" w:cs="Times"/>
          <w:b/>
        </w:rPr>
        <w:t xml:space="preserve">1-port </w:t>
      </w:r>
      <w:r w:rsidR="001B5DF8">
        <w:rPr>
          <w:rFonts w:ascii="Times" w:eastAsia="맑은 고딕" w:hAnsi="Times" w:cs="Times"/>
          <w:b/>
        </w:rPr>
        <w:t>S</w:t>
      </w:r>
      <w:r>
        <w:rPr>
          <w:rFonts w:ascii="Times" w:eastAsia="맑은 고딕" w:hAnsi="Times" w:cs="Times"/>
          <w:b/>
        </w:rPr>
        <w:t>CDD with narrowband RS in TDL-C 30/300/1000ns</w:t>
      </w:r>
    </w:p>
    <w:p w14:paraId="7C1F7339" w14:textId="77777777" w:rsidR="009A4810" w:rsidRDefault="009A4810" w:rsidP="008700E7">
      <w:pPr>
        <w:wordWrap/>
        <w:spacing w:after="120"/>
        <w:rPr>
          <w:rFonts w:ascii="Times" w:eastAsia="맑은 고딕" w:hAnsi="Times" w:cs="Times"/>
        </w:rPr>
      </w:pPr>
    </w:p>
    <w:p w14:paraId="5D945CB3" w14:textId="77777777" w:rsidR="009A4810" w:rsidRPr="009A4810" w:rsidRDefault="009A4810" w:rsidP="008700E7">
      <w:pPr>
        <w:wordWrap/>
        <w:spacing w:after="120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lastRenderedPageBreak/>
        <w:t>Conclusion</w:t>
      </w:r>
    </w:p>
    <w:p w14:paraId="510FE277" w14:textId="28323A2E" w:rsidR="005F1E07" w:rsidRDefault="001E2138" w:rsidP="008700E7">
      <w:pPr>
        <w:wordWrap/>
        <w:spacing w:after="120"/>
        <w:rPr>
          <w:rFonts w:ascii="Times" w:eastAsia="맑은 고딕" w:hAnsi="Times" w:cs="Times"/>
        </w:rPr>
      </w:pPr>
      <w:r w:rsidRPr="00C56FCC">
        <w:rPr>
          <w:rFonts w:ascii="Times" w:eastAsia="맑은 고딕" w:hAnsi="Times" w:cs="Times"/>
        </w:rPr>
        <w:t>In t</w:t>
      </w:r>
      <w:r w:rsidR="004B6430" w:rsidRPr="00C56FCC">
        <w:rPr>
          <w:rFonts w:ascii="Times" w:eastAsia="맑은 고딕" w:hAnsi="Times" w:cs="Times"/>
        </w:rPr>
        <w:t>his contribution</w:t>
      </w:r>
      <w:r w:rsidR="0013311D" w:rsidRPr="00C56FCC">
        <w:rPr>
          <w:rFonts w:ascii="Times" w:eastAsia="맑은 고딕" w:hAnsi="Times" w:cs="Times"/>
        </w:rPr>
        <w:t>,</w:t>
      </w:r>
      <w:r w:rsidR="00461FC6" w:rsidRPr="00C56FCC">
        <w:rPr>
          <w:rFonts w:ascii="Times" w:eastAsia="맑은 고딕" w:hAnsi="Times" w:cs="Times"/>
        </w:rPr>
        <w:t xml:space="preserve"> </w:t>
      </w:r>
      <w:r w:rsidR="00C56FCC" w:rsidRPr="00C56FCC">
        <w:rPr>
          <w:rFonts w:ascii="Times" w:eastAsia="맑은 고딕" w:hAnsi="Times" w:cs="Times"/>
        </w:rPr>
        <w:t xml:space="preserve">we provide link-level evaluation results of </w:t>
      </w:r>
      <w:r w:rsidR="001E6722">
        <w:rPr>
          <w:rFonts w:ascii="Times" w:eastAsia="맑은 고딕" w:hAnsi="Times" w:cs="Times"/>
        </w:rPr>
        <w:t xml:space="preserve">distributed NR-PDCCH with </w:t>
      </w:r>
      <w:r w:rsidR="00C56FCC" w:rsidRPr="00C56FCC">
        <w:rPr>
          <w:rFonts w:ascii="Times" w:eastAsia="맑은 고딕" w:hAnsi="Times" w:cs="Times"/>
        </w:rPr>
        <w:t xml:space="preserve">1-port TxD schemes and </w:t>
      </w:r>
      <w:r w:rsidR="001E6722">
        <w:rPr>
          <w:rFonts w:ascii="Times" w:eastAsia="맑은 고딕" w:hAnsi="Times" w:cs="Times"/>
        </w:rPr>
        <w:t>analyze</w:t>
      </w:r>
      <w:r w:rsidR="00C56FCC" w:rsidRPr="00C56FCC">
        <w:rPr>
          <w:rFonts w:ascii="Times" w:eastAsia="맑은 고딕" w:hAnsi="Times" w:cs="Times"/>
        </w:rPr>
        <w:t xml:space="preserve"> the results under different RS conditions and different TxD schemes. Based on the analyses</w:t>
      </w:r>
      <w:r w:rsidR="00461FC6" w:rsidRPr="00C56FCC">
        <w:rPr>
          <w:rFonts w:ascii="Times" w:eastAsia="맑은 고딕" w:hAnsi="Times" w:cs="Times"/>
        </w:rPr>
        <w:t xml:space="preserve">, </w:t>
      </w:r>
      <w:r w:rsidR="00744EAA" w:rsidRPr="00C56FCC">
        <w:rPr>
          <w:rFonts w:ascii="Times" w:eastAsia="맑은 고딕" w:hAnsi="Times" w:cs="Times"/>
        </w:rPr>
        <w:t>we have the following observations</w:t>
      </w:r>
      <w:r w:rsidR="00EA1702" w:rsidRPr="00C56FCC">
        <w:rPr>
          <w:rFonts w:ascii="Times" w:eastAsia="맑은 고딕" w:hAnsi="Times" w:cs="Times"/>
        </w:rPr>
        <w:t>:</w:t>
      </w:r>
    </w:p>
    <w:p w14:paraId="197C451E" w14:textId="77777777" w:rsidR="00940B37" w:rsidRDefault="00940B37" w:rsidP="00940B37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 w:hint="eastAsia"/>
        </w:rPr>
        <w:t xml:space="preserve"> </w:t>
      </w:r>
      <w:r w:rsidRPr="00BA3243">
        <w:rPr>
          <w:rFonts w:ascii="Times" w:eastAsia="맑은 고딕" w:hAnsi="Times" w:cs="Times"/>
        </w:rPr>
        <w:t>For both</w:t>
      </w:r>
      <w:r>
        <w:rPr>
          <w:rFonts w:ascii="Times" w:eastAsia="맑은 고딕" w:hAnsi="Times" w:cs="Times"/>
        </w:rPr>
        <w:t xml:space="preserve"> 1-port</w:t>
      </w:r>
      <w:r w:rsidRPr="00BA3243">
        <w:rPr>
          <w:rFonts w:ascii="Times" w:eastAsia="맑은 고딕" w:hAnsi="Times" w:cs="Times"/>
        </w:rPr>
        <w:t xml:space="preserve"> precoder cycling and SCDD, wideband precoding with larger REG bundling </w:t>
      </w:r>
      <w:r>
        <w:rPr>
          <w:rFonts w:ascii="Times" w:eastAsia="맑은 고딕" w:hAnsi="Times" w:cs="Times"/>
        </w:rPr>
        <w:t xml:space="preserve">size </w:t>
      </w:r>
      <w:r w:rsidRPr="00BA3243">
        <w:rPr>
          <w:rFonts w:ascii="Times" w:eastAsia="맑은 고딕" w:hAnsi="Times" w:cs="Times"/>
        </w:rPr>
        <w:t>provides up to 2dB gain</w:t>
      </w:r>
      <w:r>
        <w:rPr>
          <w:rFonts w:ascii="Times" w:eastAsia="맑은 고딕" w:hAnsi="Times" w:cs="Times"/>
        </w:rPr>
        <w:t>s.</w:t>
      </w:r>
    </w:p>
    <w:p w14:paraId="4F74416D" w14:textId="77777777" w:rsidR="00940B37" w:rsidRPr="00BA3243" w:rsidRDefault="00940B37" w:rsidP="00940B37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Observation 2</w:t>
      </w:r>
      <w:r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 w:hint="eastAsia"/>
        </w:rPr>
        <w:t xml:space="preserve"> </w:t>
      </w:r>
      <w:r w:rsidRPr="00BA3243">
        <w:rPr>
          <w:rFonts w:ascii="Times" w:eastAsia="맑은 고딕" w:hAnsi="Times" w:cs="Times"/>
        </w:rPr>
        <w:t xml:space="preserve">For both </w:t>
      </w:r>
      <w:r>
        <w:rPr>
          <w:rFonts w:ascii="Times" w:eastAsia="맑은 고딕" w:hAnsi="Times" w:cs="Times"/>
        </w:rPr>
        <w:t xml:space="preserve">1-port </w:t>
      </w:r>
      <w:r w:rsidRPr="00BA3243">
        <w:rPr>
          <w:rFonts w:ascii="Times" w:eastAsia="맑은 고딕" w:hAnsi="Times" w:cs="Times"/>
        </w:rPr>
        <w:t>precoder cycling and SCDD, wideband precoding with AL=8 achieves BLER 10</w:t>
      </w:r>
      <w:r w:rsidRPr="00F84C6F">
        <w:rPr>
          <w:rFonts w:ascii="Times" w:eastAsia="맑은 고딕" w:hAnsi="Times" w:cs="Times"/>
          <w:vertAlign w:val="superscript"/>
        </w:rPr>
        <w:t>-2</w:t>
      </w:r>
      <w:r>
        <w:rPr>
          <w:rFonts w:ascii="Times" w:eastAsia="맑은 고딕" w:hAnsi="Times" w:cs="Times"/>
        </w:rPr>
        <w:t xml:space="preserve"> at SNR=-6dB when</w:t>
      </w:r>
      <w:r w:rsidRPr="00BA3243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the channel </w:t>
      </w:r>
      <w:r w:rsidRPr="00BA3243">
        <w:rPr>
          <w:rFonts w:ascii="Times" w:eastAsia="맑은 고딕" w:hAnsi="Times" w:cs="Times"/>
        </w:rPr>
        <w:t xml:space="preserve">delay scaling </w:t>
      </w:r>
      <w:r>
        <w:rPr>
          <w:rFonts w:ascii="Times" w:eastAsia="맑은 고딕" w:hAnsi="Times" w:cs="Times"/>
        </w:rPr>
        <w:t xml:space="preserve">is </w:t>
      </w:r>
      <w:r w:rsidRPr="00BA3243">
        <w:rPr>
          <w:rFonts w:ascii="Times" w:eastAsia="맑은 고딕" w:hAnsi="Times" w:cs="Times"/>
        </w:rPr>
        <w:t>30ns and 300ns</w:t>
      </w:r>
      <w:r>
        <w:rPr>
          <w:rFonts w:ascii="Times" w:eastAsia="맑은 고딕" w:hAnsi="Times" w:cs="Times"/>
        </w:rPr>
        <w:t>.</w:t>
      </w:r>
    </w:p>
    <w:p w14:paraId="39FECEE9" w14:textId="77777777" w:rsidR="00940B37" w:rsidRPr="00BA3243" w:rsidRDefault="00940B37" w:rsidP="00940B37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3</w:t>
      </w:r>
      <w:r>
        <w:rPr>
          <w:rFonts w:ascii="Times" w:eastAsia="맑은 고딕" w:hAnsi="Times" w:cs="Times"/>
        </w:rPr>
        <w:t xml:space="preserve">: Up to </w:t>
      </w:r>
      <w:r w:rsidRPr="00BA3243">
        <w:rPr>
          <w:rFonts w:ascii="Times" w:eastAsia="맑은 고딕" w:hAnsi="Times" w:cs="Times"/>
        </w:rPr>
        <w:t xml:space="preserve">16 REGs are sufficient </w:t>
      </w:r>
      <w:r>
        <w:rPr>
          <w:rFonts w:ascii="Times" w:eastAsia="맑은 고딕" w:hAnsi="Times" w:cs="Times"/>
        </w:rPr>
        <w:t>as the size of wideband REG bundling in frequency.</w:t>
      </w:r>
    </w:p>
    <w:p w14:paraId="137034A0" w14:textId="0920C02D" w:rsidR="00C27F6D" w:rsidRPr="00F84C6F" w:rsidRDefault="00C27F6D" w:rsidP="00C27F6D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 w:rsidR="00C56FCC">
        <w:rPr>
          <w:rFonts w:ascii="Times" w:eastAsia="맑은 고딕" w:hAnsi="Times" w:cs="Times"/>
          <w:b/>
        </w:rPr>
        <w:t>4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For both wideband RS and narrowband RS, </w:t>
      </w:r>
      <w:r>
        <w:rPr>
          <w:rFonts w:ascii="Times" w:eastAsia="맑은 고딕" w:hAnsi="Times" w:cs="Times"/>
        </w:rPr>
        <w:t>the performance</w:t>
      </w:r>
      <w:r w:rsidR="007C649D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of 1-port </w:t>
      </w:r>
      <w:r w:rsidRPr="00F84C6F">
        <w:rPr>
          <w:rFonts w:ascii="Times" w:eastAsia="맑은 고딕" w:hAnsi="Times" w:cs="Times"/>
        </w:rPr>
        <w:t xml:space="preserve">precoder cycling </w:t>
      </w:r>
      <w:r>
        <w:rPr>
          <w:rFonts w:ascii="Times" w:eastAsia="맑은 고딕" w:hAnsi="Times" w:cs="Times"/>
        </w:rPr>
        <w:t xml:space="preserve">with 4 </w:t>
      </w:r>
      <w:r w:rsidR="00C56FCC">
        <w:rPr>
          <w:rFonts w:ascii="Times" w:eastAsia="맑은 고딕" w:hAnsi="Times" w:cs="Times"/>
        </w:rPr>
        <w:t xml:space="preserve">orthogonal </w:t>
      </w:r>
      <w:r>
        <w:rPr>
          <w:rFonts w:ascii="Times" w:eastAsia="맑은 고딕" w:hAnsi="Times" w:cs="Times"/>
        </w:rPr>
        <w:t xml:space="preserve">precoders </w:t>
      </w:r>
      <w:r w:rsidRPr="00F84C6F">
        <w:rPr>
          <w:rFonts w:ascii="Times" w:eastAsia="맑은 고딕" w:hAnsi="Times" w:cs="Times"/>
        </w:rPr>
        <w:t xml:space="preserve">and </w:t>
      </w:r>
      <w:r>
        <w:rPr>
          <w:rFonts w:ascii="Times" w:eastAsia="맑은 고딕" w:hAnsi="Times" w:cs="Times"/>
        </w:rPr>
        <w:t xml:space="preserve">1-port </w:t>
      </w:r>
      <w:r w:rsidRPr="00F84C6F">
        <w:rPr>
          <w:rFonts w:ascii="Times" w:eastAsia="맑은 고딕" w:hAnsi="Times" w:cs="Times"/>
        </w:rPr>
        <w:t xml:space="preserve">SCDD </w:t>
      </w:r>
      <w:r>
        <w:rPr>
          <w:rFonts w:ascii="Times" w:eastAsia="맑은 고딕" w:hAnsi="Times" w:cs="Times"/>
        </w:rPr>
        <w:t xml:space="preserve">with optimized delay parameter </w:t>
      </w:r>
      <w:r w:rsidR="007C649D">
        <w:rPr>
          <w:rFonts w:ascii="Times" w:eastAsia="맑은 고딕" w:hAnsi="Times" w:cs="Times"/>
        </w:rPr>
        <w:t>are</w:t>
      </w:r>
      <w:r>
        <w:rPr>
          <w:rFonts w:ascii="Times" w:eastAsia="맑은 고딕" w:hAnsi="Times" w:cs="Times"/>
        </w:rPr>
        <w:t xml:space="preserve"> almost the same.</w:t>
      </w:r>
    </w:p>
    <w:p w14:paraId="529F91E6" w14:textId="242B45F5" w:rsidR="00C27F6D" w:rsidRPr="00F84C6F" w:rsidRDefault="00C27F6D" w:rsidP="00C27F6D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 w:rsidR="00C56FCC">
        <w:rPr>
          <w:rFonts w:ascii="Times" w:eastAsia="맑은 고딕" w:hAnsi="Times" w:cs="Times"/>
          <w:b/>
        </w:rPr>
        <w:t>5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For </w:t>
      </w:r>
      <w:r w:rsidR="00C56FCC">
        <w:rPr>
          <w:rFonts w:ascii="Times" w:eastAsia="맑은 고딕" w:hAnsi="Times" w:cs="Times"/>
        </w:rPr>
        <w:t xml:space="preserve">1-port </w:t>
      </w:r>
      <w:r w:rsidRPr="00F84C6F">
        <w:rPr>
          <w:rFonts w:ascii="Times" w:eastAsia="맑은 고딕" w:hAnsi="Times" w:cs="Times"/>
        </w:rPr>
        <w:t>SCDD, different channel delay spread gives different optimized delay value</w:t>
      </w:r>
      <w:r>
        <w:rPr>
          <w:rFonts w:ascii="Times" w:eastAsia="맑은 고딕" w:hAnsi="Times" w:cs="Times"/>
        </w:rPr>
        <w:t>.</w:t>
      </w:r>
    </w:p>
    <w:p w14:paraId="4EAD1219" w14:textId="2842669F" w:rsidR="00C27F6D" w:rsidRPr="00F84C6F" w:rsidRDefault="00C27F6D" w:rsidP="00C27F6D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 xml:space="preserve">Observation </w:t>
      </w:r>
      <w:r w:rsidR="00C56FCC">
        <w:rPr>
          <w:rFonts w:ascii="Times" w:eastAsia="맑은 고딕" w:hAnsi="Times" w:cs="Times"/>
          <w:b/>
        </w:rPr>
        <w:t>6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For </w:t>
      </w:r>
      <w:r w:rsidR="00C56FCC">
        <w:rPr>
          <w:rFonts w:ascii="Times" w:eastAsia="맑은 고딕" w:hAnsi="Times" w:cs="Times"/>
        </w:rPr>
        <w:t xml:space="preserve">1-port </w:t>
      </w:r>
      <w:r w:rsidRPr="00F84C6F">
        <w:rPr>
          <w:rFonts w:ascii="Times" w:eastAsia="맑은 고딕" w:hAnsi="Times" w:cs="Times"/>
        </w:rPr>
        <w:t>precoder cycling, a given set of precoders well applies to various channel enviro</w:t>
      </w:r>
      <w:r>
        <w:rPr>
          <w:rFonts w:ascii="Times" w:eastAsia="맑은 고딕" w:hAnsi="Times" w:cs="Times"/>
        </w:rPr>
        <w:t>n</w:t>
      </w:r>
      <w:r w:rsidRPr="00F84C6F">
        <w:rPr>
          <w:rFonts w:ascii="Times" w:eastAsia="맑은 고딕" w:hAnsi="Times" w:cs="Times"/>
        </w:rPr>
        <w:t>ments</w:t>
      </w:r>
      <w:r>
        <w:rPr>
          <w:rFonts w:ascii="Times" w:eastAsia="맑은 고딕" w:hAnsi="Times" w:cs="Times"/>
        </w:rPr>
        <w:t>.</w:t>
      </w:r>
    </w:p>
    <w:p w14:paraId="21A18454" w14:textId="77777777" w:rsidR="00461FC6" w:rsidRDefault="00461FC6" w:rsidP="008700E7">
      <w:pPr>
        <w:wordWrap/>
        <w:spacing w:after="120"/>
        <w:rPr>
          <w:rFonts w:ascii="Times" w:eastAsia="맑은 고딕" w:hAnsi="Times" w:cs="Times"/>
        </w:rPr>
      </w:pPr>
    </w:p>
    <w:p w14:paraId="64FE4C9A" w14:textId="0EEFD519" w:rsidR="00C27F6D" w:rsidRDefault="00C27F6D" w:rsidP="00C27F6D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Also w</w:t>
      </w:r>
      <w:r>
        <w:rPr>
          <w:rFonts w:ascii="Times" w:eastAsia="맑은 고딕" w:hAnsi="Times" w:cs="Times" w:hint="eastAsia"/>
        </w:rPr>
        <w:t>e have the following proposals:</w:t>
      </w:r>
    </w:p>
    <w:p w14:paraId="0ACD8D16" w14:textId="77777777" w:rsidR="00C27F6D" w:rsidRPr="00F84C6F" w:rsidRDefault="00C27F6D" w:rsidP="00C27F6D">
      <w:pPr>
        <w:wordWrap/>
        <w:spacing w:after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>Wideband DMRS can be configured for NR-PDCCH</w:t>
      </w:r>
      <w:r>
        <w:rPr>
          <w:rFonts w:ascii="Times" w:eastAsia="맑은 고딕" w:hAnsi="Times" w:cs="Times"/>
        </w:rPr>
        <w:t>.</w:t>
      </w:r>
    </w:p>
    <w:p w14:paraId="0AAA3001" w14:textId="77777777" w:rsidR="00C27F6D" w:rsidRPr="00F84C6F" w:rsidRDefault="00C27F6D" w:rsidP="00C27F6D">
      <w:pPr>
        <w:pStyle w:val="a4"/>
        <w:numPr>
          <w:ilvl w:val="0"/>
          <w:numId w:val="7"/>
        </w:numPr>
        <w:wordWrap/>
        <w:spacing w:after="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Wideband DMRS is mapped over all REGs in the first CORESET symbol</w:t>
      </w:r>
      <w:r>
        <w:rPr>
          <w:rFonts w:ascii="Times" w:eastAsia="맑은 고딕" w:hAnsi="Times" w:cs="Times"/>
        </w:rPr>
        <w:t>.</w:t>
      </w:r>
    </w:p>
    <w:p w14:paraId="3E0053E1" w14:textId="77777777" w:rsidR="00C27F6D" w:rsidRPr="00F84C6F" w:rsidRDefault="00C27F6D" w:rsidP="00C27F6D">
      <w:pPr>
        <w:pStyle w:val="a4"/>
        <w:numPr>
          <w:ilvl w:val="0"/>
          <w:numId w:val="7"/>
        </w:numPr>
        <w:wordWrap/>
        <w:spacing w:after="12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FFS: other than first symbol</w:t>
      </w:r>
      <w:r>
        <w:rPr>
          <w:rFonts w:ascii="Times" w:eastAsia="맑은 고딕" w:hAnsi="Times" w:cs="Times"/>
        </w:rPr>
        <w:t>.</w:t>
      </w:r>
    </w:p>
    <w:p w14:paraId="2D9EBD73" w14:textId="77777777" w:rsidR="00C27F6D" w:rsidRPr="00F84C6F" w:rsidRDefault="00C27F6D" w:rsidP="00C27F6D">
      <w:pPr>
        <w:wordWrap/>
        <w:spacing w:after="12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2</w:t>
      </w:r>
      <w:r>
        <w:rPr>
          <w:rFonts w:ascii="Times" w:eastAsia="맑은 고딕" w:hAnsi="Times" w:cs="Times"/>
        </w:rPr>
        <w:t xml:space="preserve">: </w:t>
      </w:r>
      <w:r w:rsidRPr="00F84C6F">
        <w:rPr>
          <w:rFonts w:ascii="Times" w:eastAsia="맑은 고딕" w:hAnsi="Times" w:cs="Times"/>
        </w:rPr>
        <w:t xml:space="preserve">Both </w:t>
      </w:r>
      <w:r>
        <w:rPr>
          <w:rFonts w:ascii="Times" w:eastAsia="맑은 고딕" w:hAnsi="Times" w:cs="Times"/>
        </w:rPr>
        <w:t>common and UE-specific search space</w:t>
      </w:r>
      <w:r w:rsidRPr="00F84C6F">
        <w:rPr>
          <w:rFonts w:ascii="Times" w:eastAsia="맑은 고딕" w:hAnsi="Times" w:cs="Times"/>
        </w:rPr>
        <w:t xml:space="preserve"> can use the wideband DMRS</w:t>
      </w:r>
      <w:r>
        <w:rPr>
          <w:rFonts w:ascii="Times" w:eastAsia="맑은 고딕" w:hAnsi="Times" w:cs="Times"/>
        </w:rPr>
        <w:t>.</w:t>
      </w:r>
    </w:p>
    <w:p w14:paraId="3DD6AF08" w14:textId="77777777" w:rsidR="00C27F6D" w:rsidRDefault="00C27F6D" w:rsidP="00C27F6D">
      <w:pPr>
        <w:wordWrap/>
        <w:spacing w:after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3</w:t>
      </w:r>
      <w:r>
        <w:rPr>
          <w:rFonts w:ascii="Times" w:eastAsia="맑은 고딕" w:hAnsi="Times" w:cs="Times"/>
        </w:rPr>
        <w:t>: The following is supported.</w:t>
      </w:r>
    </w:p>
    <w:p w14:paraId="70059FF8" w14:textId="77777777" w:rsidR="00C27F6D" w:rsidRPr="00F84C6F" w:rsidRDefault="00C27F6D" w:rsidP="00C27F6D">
      <w:pPr>
        <w:pStyle w:val="a4"/>
        <w:numPr>
          <w:ilvl w:val="0"/>
          <w:numId w:val="8"/>
        </w:numPr>
        <w:wordWrap/>
        <w:spacing w:after="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If wideband DMRS is configured, frequency domain REG bundling is applied within CORESET bandwidth (i.e., wideband REG bundling).</w:t>
      </w:r>
    </w:p>
    <w:p w14:paraId="22D6D3AC" w14:textId="77777777" w:rsidR="00C27F6D" w:rsidRPr="00F84C6F" w:rsidRDefault="00C27F6D" w:rsidP="00C27F6D">
      <w:pPr>
        <w:pStyle w:val="a4"/>
        <w:numPr>
          <w:ilvl w:val="0"/>
          <w:numId w:val="8"/>
        </w:numPr>
        <w:wordWrap/>
        <w:spacing w:after="12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</w:rPr>
        <w:t>If wideband DMRS is not configured, frequency domain REG bundling is applied within each PDCCH (i.e., narrowband REG bundling).</w:t>
      </w:r>
    </w:p>
    <w:p w14:paraId="26833A96" w14:textId="77777777" w:rsidR="00C27F6D" w:rsidRDefault="00C27F6D" w:rsidP="00C27F6D">
      <w:pPr>
        <w:wordWrap/>
        <w:spacing w:after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/>
          <w:b/>
        </w:rPr>
        <w:t>Proposal 4</w:t>
      </w:r>
      <w:r>
        <w:rPr>
          <w:rFonts w:ascii="Times" w:eastAsia="맑은 고딕" w:hAnsi="Times" w:cs="Times"/>
        </w:rPr>
        <w:t xml:space="preserve">: At least in the case of wideband DMRS, frequency domain </w:t>
      </w:r>
      <w:r w:rsidRPr="00F84C6F">
        <w:rPr>
          <w:rFonts w:ascii="Times" w:eastAsia="맑은 고딕" w:hAnsi="Times" w:cs="Times"/>
        </w:rPr>
        <w:t>REG bundling size is configurable</w:t>
      </w:r>
      <w:r>
        <w:rPr>
          <w:rFonts w:ascii="Times" w:eastAsia="맑은 고딕" w:hAnsi="Times" w:cs="Times"/>
        </w:rPr>
        <w:t>.</w:t>
      </w:r>
    </w:p>
    <w:p w14:paraId="136B62D0" w14:textId="77777777" w:rsidR="00C27F6D" w:rsidRPr="00F84C6F" w:rsidRDefault="00C27F6D" w:rsidP="00C27F6D">
      <w:pPr>
        <w:pStyle w:val="a4"/>
        <w:numPr>
          <w:ilvl w:val="0"/>
          <w:numId w:val="9"/>
        </w:numPr>
        <w:wordWrap/>
        <w:spacing w:after="120"/>
        <w:ind w:leftChars="0"/>
        <w:rPr>
          <w:rFonts w:ascii="Times" w:eastAsia="맑은 고딕" w:hAnsi="Times" w:cs="Times"/>
        </w:rPr>
      </w:pPr>
      <w:r w:rsidRPr="00F84C6F">
        <w:rPr>
          <w:rFonts w:ascii="Times" w:eastAsia="맑은 고딕" w:hAnsi="Times" w:cs="Times" w:hint="eastAsia"/>
        </w:rPr>
        <w:t>E</w:t>
      </w:r>
      <w:r w:rsidRPr="00F84C6F">
        <w:rPr>
          <w:rFonts w:ascii="Times" w:eastAsia="맑은 고딕" w:hAnsi="Times" w:cs="Times"/>
        </w:rPr>
        <w:t>.g., REG bundling size is 16 for CORESET bandwidth of 96 PRBs, and 8 for CORESET bandwidth of 48 PRBs.</w:t>
      </w:r>
    </w:p>
    <w:p w14:paraId="19BA82A2" w14:textId="77777777" w:rsidR="00C27F6D" w:rsidRPr="0017356B" w:rsidRDefault="00C27F6D" w:rsidP="00C27F6D">
      <w:pPr>
        <w:wordWrap/>
        <w:spacing w:after="120"/>
        <w:rPr>
          <w:rFonts w:ascii="Times" w:eastAsia="맑은 고딕" w:hAnsi="Times" w:cs="Times"/>
        </w:rPr>
      </w:pPr>
      <w:r w:rsidRPr="00C27F6D">
        <w:rPr>
          <w:rFonts w:ascii="Times" w:eastAsia="맑은 고딕" w:hAnsi="Times" w:cs="Times"/>
          <w:b/>
        </w:rPr>
        <w:t>Proposal 5</w:t>
      </w:r>
      <w:r>
        <w:rPr>
          <w:rFonts w:ascii="Times" w:eastAsia="맑은 고딕" w:hAnsi="Times" w:cs="Times"/>
        </w:rPr>
        <w:t xml:space="preserve">: Wideband precoder cycling should be taken into account in the </w:t>
      </w:r>
      <w:r w:rsidRPr="00F84C6F">
        <w:rPr>
          <w:rFonts w:ascii="Times" w:eastAsia="맑은 고딕" w:hAnsi="Times" w:cs="Times"/>
        </w:rPr>
        <w:t>REG interleaver design</w:t>
      </w:r>
      <w:r>
        <w:rPr>
          <w:rFonts w:ascii="Times" w:eastAsia="맑은 고딕" w:hAnsi="Times" w:cs="Times"/>
        </w:rPr>
        <w:t>.</w:t>
      </w:r>
    </w:p>
    <w:p w14:paraId="4E992A73" w14:textId="77777777" w:rsidR="00C27F6D" w:rsidRPr="00C27F6D" w:rsidRDefault="00C27F6D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E524881" w14:textId="64098195" w:rsidR="007800FC" w:rsidRDefault="00461FC6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AA3A33">
        <w:rPr>
          <w:rFonts w:ascii="Times" w:eastAsia="맑은 고딕" w:hAnsi="Times" w:cs="Times"/>
          <w:kern w:val="0"/>
        </w:rPr>
        <w:t>1</w:t>
      </w:r>
      <w:r>
        <w:rPr>
          <w:rFonts w:ascii="Times" w:eastAsia="맑은 고딕" w:hAnsi="Times" w:cs="Times"/>
          <w:kern w:val="0"/>
        </w:rPr>
        <w:t>] Chairman’s Notes RAN1 #88</w:t>
      </w:r>
      <w:r w:rsidR="00AA3A33">
        <w:rPr>
          <w:rFonts w:ascii="Times" w:eastAsia="맑은 고딕" w:hAnsi="Times" w:cs="Times"/>
          <w:kern w:val="0"/>
        </w:rPr>
        <w:t>bis</w:t>
      </w:r>
      <w:r>
        <w:rPr>
          <w:rFonts w:ascii="Times" w:eastAsia="맑은 고딕" w:hAnsi="Times" w:cs="Times"/>
          <w:kern w:val="0"/>
        </w:rPr>
        <w:t>.</w:t>
      </w:r>
    </w:p>
    <w:p w14:paraId="17581408" w14:textId="77777777" w:rsidR="007801C5" w:rsidRDefault="007801C5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468A46C1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64C03E13" w14:textId="72E9ADBC" w:rsidR="00591962" w:rsidRPr="009D67ED" w:rsidRDefault="00591962" w:rsidP="00591962">
      <w:pPr>
        <w:pStyle w:val="1"/>
        <w:rPr>
          <w:lang w:eastAsia="zh-TW"/>
        </w:rPr>
      </w:pPr>
      <w:r>
        <w:rPr>
          <w:lang w:eastAsia="zh-TW"/>
        </w:rPr>
        <w:t>A</w:t>
      </w:r>
      <w:r w:rsidR="00AA3A33">
        <w:rPr>
          <w:lang w:eastAsia="zh-TW"/>
        </w:rPr>
        <w:t>ppendix A</w:t>
      </w:r>
      <w:r>
        <w:rPr>
          <w:lang w:eastAsia="zh-TW"/>
        </w:rPr>
        <w:t xml:space="preserve">: </w:t>
      </w:r>
      <w:r w:rsidR="007801C5">
        <w:rPr>
          <w:lang w:eastAsia="zh-TW"/>
        </w:rPr>
        <w:t>Link-level e</w:t>
      </w:r>
      <w:r>
        <w:rPr>
          <w:lang w:eastAsia="zh-TW"/>
        </w:rPr>
        <w:t>valuation assumptions</w:t>
      </w:r>
    </w:p>
    <w:p w14:paraId="5EA7166D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60A6D49E" w14:textId="77777777" w:rsidR="00591962" w:rsidRDefault="00591962" w:rsidP="00591962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1. Link-level simulation parameters</w:t>
      </w:r>
    </w:p>
    <w:tbl>
      <w:tblPr>
        <w:tblStyle w:val="a9"/>
        <w:tblW w:w="0" w:type="auto"/>
        <w:jc w:val="center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3473"/>
        <w:gridCol w:w="4494"/>
      </w:tblGrid>
      <w:tr w:rsidR="00591962" w14:paraId="46857FF1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37A9F4" w14:textId="77777777" w:rsidR="00591962" w:rsidRDefault="00591962" w:rsidP="009B6249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>
              <w:rPr>
                <w:rFonts w:ascii="Times" w:eastAsia="맑은 고딕" w:hAnsi="Times" w:cs="Times"/>
                <w:b/>
              </w:rPr>
              <w:t>Parameter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7FFFD0" w14:textId="77777777" w:rsidR="00591962" w:rsidRDefault="00591962" w:rsidP="009B6249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>
              <w:rPr>
                <w:rFonts w:ascii="Times" w:eastAsia="맑은 고딕" w:hAnsi="Times" w:cs="Times"/>
                <w:b/>
              </w:rPr>
              <w:t>Value</w:t>
            </w:r>
          </w:p>
        </w:tc>
      </w:tr>
      <w:tr w:rsidR="00591962" w14:paraId="4E45D01E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0EEE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Carrier frequency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3C9" w14:textId="1B55C335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4</w:t>
            </w:r>
            <w:r w:rsidR="00FC18F7">
              <w:rPr>
                <w:rFonts w:ascii="Times" w:eastAsia="맑은 고딕" w:hAnsi="Times" w:cs="Times"/>
              </w:rPr>
              <w:t xml:space="preserve"> </w:t>
            </w:r>
            <w:r>
              <w:rPr>
                <w:rFonts w:ascii="Times" w:eastAsia="맑은 고딕" w:hAnsi="Times" w:cs="Times"/>
              </w:rPr>
              <w:t>GHz</w:t>
            </w:r>
          </w:p>
        </w:tc>
      </w:tr>
      <w:tr w:rsidR="00591962" w14:paraId="1971D6E6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087" w14:textId="4A8F8E30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lastRenderedPageBreak/>
              <w:t>Subcarrier spacing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EE2" w14:textId="442E8326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15 kHz</w:t>
            </w:r>
          </w:p>
        </w:tc>
      </w:tr>
      <w:tr w:rsidR="00591962" w14:paraId="4E68663F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461" w14:textId="66EDCF31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System bandwidth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A60" w14:textId="476A19CD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20 MHz</w:t>
            </w:r>
          </w:p>
        </w:tc>
      </w:tr>
      <w:tr w:rsidR="00B52B73" w14:paraId="7AF2409F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F21" w14:textId="7EFC2B14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F17" w14:textId="2B0DA3B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TDL-C, 30/300/1000 ns</w:t>
            </w:r>
          </w:p>
        </w:tc>
      </w:tr>
      <w:tr w:rsidR="00B52B73" w14:paraId="0E9F8E3A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CCA" w14:textId="55CE875D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Antenna configuration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993" w14:textId="6F2BDAC4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2x2</w:t>
            </w:r>
          </w:p>
        </w:tc>
      </w:tr>
      <w:tr w:rsidR="00B52B73" w14:paraId="2FBD95E0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8DE" w14:textId="045FE3A8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UE mobility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2C6" w14:textId="6DAD69F0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3 km/h</w:t>
            </w:r>
          </w:p>
        </w:tc>
      </w:tr>
      <w:tr w:rsidR="00B52B73" w:rsidRPr="00FC18F7" w14:paraId="54DBF64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2C5" w14:textId="67019D98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CORESET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7EB" w14:textId="4C6CB4E0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96 PRBs (=17.24 MHz) and 1 OFDM symbol</w:t>
            </w:r>
          </w:p>
        </w:tc>
      </w:tr>
      <w:tr w:rsidR="00B52B73" w14:paraId="34F87EBD" w14:textId="77777777" w:rsidTr="00B52B73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268" w14:textId="454E6A4A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CCE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5DDB" w14:textId="6C50654F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6 REGs</w:t>
            </w:r>
          </w:p>
        </w:tc>
      </w:tr>
      <w:tr w:rsidR="00B52B73" w14:paraId="6E8ACB74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D50D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DCI payload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38E0" w14:textId="613E583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20 bits (+ 16 bits CRC)</w:t>
            </w:r>
          </w:p>
        </w:tc>
      </w:tr>
      <w:tr w:rsidR="00B52B73" w14:paraId="7FD72AD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7775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coding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AFC7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TBCC</w:t>
            </w:r>
          </w:p>
        </w:tc>
      </w:tr>
      <w:tr w:rsidR="00B52B73" w14:paraId="21F4004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D011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estimation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2047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MMSE estimation + linear interpolation</w:t>
            </w:r>
          </w:p>
        </w:tc>
      </w:tr>
      <w:tr w:rsidR="00B52B73" w14:paraId="5A215084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550" w14:textId="2AE43296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DMRS overhead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8A7" w14:textId="7C87A1CF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 REs per REG</w:t>
            </w:r>
          </w:p>
        </w:tc>
      </w:tr>
    </w:tbl>
    <w:p w14:paraId="41C93FF1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18D5F490" w14:textId="77777777" w:rsidR="00AA3A33" w:rsidRDefault="00AA3A33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3D44F0C8" w14:textId="3C09D995" w:rsidR="00AA3A33" w:rsidRPr="009D67ED" w:rsidRDefault="00AA3A33" w:rsidP="00AA3A33">
      <w:pPr>
        <w:pStyle w:val="1"/>
        <w:rPr>
          <w:lang w:eastAsia="zh-TW"/>
        </w:rPr>
      </w:pPr>
      <w:r>
        <w:rPr>
          <w:lang w:eastAsia="zh-TW"/>
        </w:rPr>
        <w:t xml:space="preserve">Appendix B: </w:t>
      </w:r>
      <w:r w:rsidR="00C56FCC">
        <w:rPr>
          <w:lang w:eastAsia="zh-TW"/>
        </w:rPr>
        <w:t xml:space="preserve">Performance of </w:t>
      </w:r>
      <w:r>
        <w:rPr>
          <w:lang w:eastAsia="zh-TW"/>
        </w:rPr>
        <w:t>SCDD over various delay parameter values</w:t>
      </w:r>
    </w:p>
    <w:p w14:paraId="08D9BC3C" w14:textId="3E4EB9E3" w:rsidR="003344E0" w:rsidRDefault="001B5DF8" w:rsidP="00461FC6">
      <w:pPr>
        <w:wordWrap/>
        <w:spacing w:after="60"/>
        <w:rPr>
          <w:rFonts w:ascii="Times" w:eastAsia="맑은 고딕" w:hAnsi="Times" w:cs="Times"/>
          <w:kern w:val="0"/>
          <w:lang w:val="en-GB"/>
        </w:rPr>
      </w:pPr>
      <w:r>
        <w:rPr>
          <w:rFonts w:ascii="Times" w:eastAsia="맑은 고딕" w:hAnsi="Times" w:cs="Times"/>
          <w:kern w:val="0"/>
          <w:lang w:val="en-GB"/>
        </w:rPr>
        <w:t>In Figs. 10-12, the BLER performance of distributed PDCCH with 1-port SCDD over various delay parameter values, i.e., 200ns, 400ns, 800ns, and 1600ns, is provided in TDL-C 30ns, 300ns, and 1000ns, respectively.</w:t>
      </w:r>
      <w:bookmarkStart w:id="2" w:name="_GoBack"/>
      <w:bookmarkEnd w:id="2"/>
    </w:p>
    <w:p w14:paraId="13BFF603" w14:textId="77777777" w:rsidR="003344E0" w:rsidRPr="001B5DF8" w:rsidRDefault="003344E0" w:rsidP="00461FC6">
      <w:pPr>
        <w:wordWrap/>
        <w:spacing w:after="60"/>
        <w:rPr>
          <w:rFonts w:ascii="Times" w:eastAsia="맑은 고딕" w:hAnsi="Times" w:cs="Times"/>
          <w:kern w:val="0"/>
          <w:lang w:val="en-GB"/>
        </w:rPr>
      </w:pPr>
    </w:p>
    <w:p w14:paraId="082EE71C" w14:textId="2CB83E23" w:rsidR="003344E0" w:rsidRDefault="003344E0" w:rsidP="00461FC6">
      <w:pPr>
        <w:wordWrap/>
        <w:spacing w:after="60"/>
        <w:rPr>
          <w:rFonts w:ascii="Times" w:eastAsia="맑은 고딕" w:hAnsi="Times" w:cs="Times"/>
          <w:kern w:val="0"/>
          <w:lang w:val="en-GB"/>
        </w:rPr>
      </w:pPr>
      <w:r>
        <w:rPr>
          <w:rFonts w:ascii="Times" w:eastAsia="맑은 고딕" w:hAnsi="Times" w:cs="Times"/>
          <w:noProof/>
          <w:kern w:val="0"/>
        </w:rPr>
        <w:drawing>
          <wp:inline distT="0" distB="0" distL="0" distR="0" wp14:anchorId="6710F693" wp14:editId="35C9CB1F">
            <wp:extent cx="2937934" cy="2204558"/>
            <wp:effectExtent l="0" t="0" r="0" b="571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1.emf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619" cy="2221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  <w:kern w:val="0"/>
        </w:rPr>
        <w:drawing>
          <wp:inline distT="0" distB="0" distL="0" distR="0" wp14:anchorId="33349C15" wp14:editId="20C95752">
            <wp:extent cx="2937510" cy="2204237"/>
            <wp:effectExtent l="0" t="0" r="0" b="571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.emf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7457" cy="221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79F9C" w14:textId="03EB2A75" w:rsidR="003344E0" w:rsidRDefault="003344E0" w:rsidP="00461FC6">
      <w:pPr>
        <w:wordWrap/>
        <w:spacing w:after="60"/>
        <w:rPr>
          <w:rFonts w:ascii="Times" w:eastAsia="맑은 고딕" w:hAnsi="Times" w:cs="Times"/>
          <w:kern w:val="0"/>
          <w:lang w:val="en-GB"/>
        </w:rPr>
      </w:pPr>
      <w:r>
        <w:rPr>
          <w:rFonts w:ascii="Times" w:eastAsia="맑은 고딕" w:hAnsi="Times" w:cs="Times" w:hint="eastAsia"/>
          <w:kern w:val="0"/>
          <w:lang w:val="en-GB"/>
        </w:rPr>
        <w:t xml:space="preserve">             (a) </w:t>
      </w:r>
      <w:r>
        <w:rPr>
          <w:rFonts w:ascii="Times" w:eastAsia="맑은 고딕" w:hAnsi="Times" w:cs="Times"/>
          <w:kern w:val="0"/>
          <w:lang w:val="en-GB"/>
        </w:rPr>
        <w:t>wideband precoding                           (b) narrowband precoding</w:t>
      </w:r>
    </w:p>
    <w:p w14:paraId="4FB75B17" w14:textId="40B881C8" w:rsidR="003344E0" w:rsidRPr="00C62762" w:rsidRDefault="003344E0" w:rsidP="003344E0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10</w:t>
      </w:r>
      <w:r w:rsidRPr="00C62762">
        <w:rPr>
          <w:rFonts w:ascii="Times" w:eastAsia="맑은 고딕" w:hAnsi="Times" w:cs="Times" w:hint="eastAsia"/>
          <w:b/>
        </w:rPr>
        <w:t xml:space="preserve">. BLER </w:t>
      </w:r>
      <w:r>
        <w:rPr>
          <w:rFonts w:ascii="Times" w:eastAsia="맑은 고딕" w:hAnsi="Times" w:cs="Times"/>
          <w:b/>
        </w:rPr>
        <w:t xml:space="preserve">of </w:t>
      </w:r>
      <w:r w:rsidR="001B5DF8">
        <w:rPr>
          <w:rFonts w:ascii="Times" w:eastAsia="맑은 고딕" w:hAnsi="Times" w:cs="Times"/>
          <w:b/>
        </w:rPr>
        <w:t>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 xml:space="preserve">with </w:t>
      </w:r>
      <w:r>
        <w:rPr>
          <w:rFonts w:ascii="Times" w:eastAsia="맑은 고딕" w:hAnsi="Times" w:cs="Times"/>
          <w:b/>
        </w:rPr>
        <w:t>1-port SCDD</w:t>
      </w:r>
      <w:r w:rsidRPr="00C62762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in TDL-C 30ns</w:t>
      </w:r>
    </w:p>
    <w:p w14:paraId="5B38D4C9" w14:textId="77777777" w:rsidR="003344E0" w:rsidRPr="001B5DF8" w:rsidRDefault="003344E0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2E47F704" w14:textId="4140C9D8" w:rsidR="003344E0" w:rsidRDefault="003344E0" w:rsidP="00461FC6">
      <w:pPr>
        <w:wordWrap/>
        <w:spacing w:after="60"/>
        <w:rPr>
          <w:rFonts w:ascii="Times" w:eastAsia="맑은 고딕" w:hAnsi="Times" w:cs="Times"/>
          <w:kern w:val="0"/>
          <w:lang w:val="en-GB"/>
        </w:rPr>
      </w:pPr>
      <w:r>
        <w:rPr>
          <w:rFonts w:ascii="Times" w:eastAsia="맑은 고딕" w:hAnsi="Times" w:cs="Times"/>
          <w:noProof/>
          <w:kern w:val="0"/>
        </w:rPr>
        <w:lastRenderedPageBreak/>
        <w:drawing>
          <wp:inline distT="0" distB="0" distL="0" distR="0" wp14:anchorId="56BA56B5" wp14:editId="6A49879A">
            <wp:extent cx="2937934" cy="2204556"/>
            <wp:effectExtent l="0" t="0" r="0" b="571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2.emf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536" cy="22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  <w:kern w:val="0"/>
        </w:rPr>
        <w:drawing>
          <wp:inline distT="0" distB="0" distL="0" distR="0" wp14:anchorId="6D8C4B8B" wp14:editId="04AE36FB">
            <wp:extent cx="2937510" cy="2204238"/>
            <wp:effectExtent l="0" t="0" r="0" b="571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5.emf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099" cy="2212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30BDF" w14:textId="77777777" w:rsidR="003344E0" w:rsidRDefault="003344E0" w:rsidP="003344E0">
      <w:pPr>
        <w:wordWrap/>
        <w:spacing w:after="60"/>
        <w:ind w:firstLineChars="650" w:firstLine="1300"/>
        <w:rPr>
          <w:rFonts w:ascii="Times" w:eastAsia="맑은 고딕" w:hAnsi="Times" w:cs="Times"/>
          <w:kern w:val="0"/>
          <w:lang w:val="en-GB"/>
        </w:rPr>
      </w:pPr>
      <w:r>
        <w:rPr>
          <w:rFonts w:ascii="Times" w:eastAsia="맑은 고딕" w:hAnsi="Times" w:cs="Times" w:hint="eastAsia"/>
          <w:kern w:val="0"/>
          <w:lang w:val="en-GB"/>
        </w:rPr>
        <w:t xml:space="preserve">(a) </w:t>
      </w:r>
      <w:r>
        <w:rPr>
          <w:rFonts w:ascii="Times" w:eastAsia="맑은 고딕" w:hAnsi="Times" w:cs="Times"/>
          <w:kern w:val="0"/>
          <w:lang w:val="en-GB"/>
        </w:rPr>
        <w:t>wideband precoding                           (b) narrowband precoding</w:t>
      </w:r>
    </w:p>
    <w:p w14:paraId="43349EF5" w14:textId="69FA533D" w:rsidR="003344E0" w:rsidRPr="00C62762" w:rsidRDefault="003344E0" w:rsidP="003344E0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11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1B5DF8" w:rsidRPr="00C62762">
        <w:rPr>
          <w:rFonts w:ascii="Times" w:eastAsia="맑은 고딕" w:hAnsi="Times" w:cs="Times" w:hint="eastAsia"/>
          <w:b/>
        </w:rPr>
        <w:t xml:space="preserve">BLER </w:t>
      </w:r>
      <w:r w:rsidR="001B5DF8">
        <w:rPr>
          <w:rFonts w:ascii="Times" w:eastAsia="맑은 고딕" w:hAnsi="Times" w:cs="Times"/>
          <w:b/>
        </w:rPr>
        <w:t>of 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with 1-port SCDD</w:t>
      </w:r>
      <w:r w:rsidR="001B5DF8" w:rsidRPr="00C62762">
        <w:rPr>
          <w:rFonts w:ascii="Times" w:eastAsia="맑은 고딕" w:hAnsi="Times" w:cs="Times" w:hint="eastAsia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in TDL-C 300ns</w:t>
      </w:r>
    </w:p>
    <w:p w14:paraId="54C2EF20" w14:textId="0F2888F0" w:rsidR="003344E0" w:rsidRDefault="003344E0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211A160A" w14:textId="65A75407" w:rsidR="003344E0" w:rsidRDefault="003344E0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noProof/>
          <w:kern w:val="0"/>
        </w:rPr>
        <w:drawing>
          <wp:inline distT="0" distB="0" distL="0" distR="0" wp14:anchorId="11C4935A" wp14:editId="483F3A5F">
            <wp:extent cx="2947230" cy="2211532"/>
            <wp:effectExtent l="0" t="0" r="5715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3.emf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179" cy="222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" w:eastAsia="맑은 고딕" w:hAnsi="Times" w:cs="Times"/>
          <w:noProof/>
          <w:kern w:val="0"/>
        </w:rPr>
        <w:drawing>
          <wp:inline distT="0" distB="0" distL="0" distR="0" wp14:anchorId="5F4F6B6E" wp14:editId="46AFDF2F">
            <wp:extent cx="2929467" cy="2198202"/>
            <wp:effectExtent l="0" t="0" r="4445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6.emf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434" cy="220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B536E" w14:textId="77777777" w:rsidR="003344E0" w:rsidRDefault="003344E0" w:rsidP="003344E0">
      <w:pPr>
        <w:wordWrap/>
        <w:spacing w:after="60"/>
        <w:ind w:firstLineChars="650" w:firstLine="1300"/>
        <w:rPr>
          <w:rFonts w:ascii="Times" w:eastAsia="맑은 고딕" w:hAnsi="Times" w:cs="Times"/>
          <w:kern w:val="0"/>
          <w:lang w:val="en-GB"/>
        </w:rPr>
      </w:pPr>
      <w:r>
        <w:rPr>
          <w:rFonts w:ascii="Times" w:eastAsia="맑은 고딕" w:hAnsi="Times" w:cs="Times" w:hint="eastAsia"/>
          <w:kern w:val="0"/>
          <w:lang w:val="en-GB"/>
        </w:rPr>
        <w:t xml:space="preserve">(a) </w:t>
      </w:r>
      <w:r>
        <w:rPr>
          <w:rFonts w:ascii="Times" w:eastAsia="맑은 고딕" w:hAnsi="Times" w:cs="Times"/>
          <w:kern w:val="0"/>
          <w:lang w:val="en-GB"/>
        </w:rPr>
        <w:t>wideband precoding                           (b) narrowband precoding</w:t>
      </w:r>
    </w:p>
    <w:p w14:paraId="48CC820C" w14:textId="16F256D8" w:rsidR="003344E0" w:rsidRPr="00C62762" w:rsidRDefault="003344E0" w:rsidP="003344E0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>
        <w:rPr>
          <w:rFonts w:ascii="Times" w:eastAsia="맑은 고딕" w:hAnsi="Times" w:cs="Times"/>
          <w:b/>
        </w:rPr>
        <w:t>12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1B5DF8" w:rsidRPr="00C62762">
        <w:rPr>
          <w:rFonts w:ascii="Times" w:eastAsia="맑은 고딕" w:hAnsi="Times" w:cs="Times" w:hint="eastAsia"/>
          <w:b/>
        </w:rPr>
        <w:t xml:space="preserve">BLER </w:t>
      </w:r>
      <w:r w:rsidR="001B5DF8">
        <w:rPr>
          <w:rFonts w:ascii="Times" w:eastAsia="맑은 고딕" w:hAnsi="Times" w:cs="Times"/>
          <w:b/>
        </w:rPr>
        <w:t>of distributed PDCCH</w:t>
      </w:r>
      <w:r w:rsidR="001B5DF8" w:rsidRPr="00715BAB">
        <w:rPr>
          <w:rFonts w:ascii="Times" w:eastAsia="맑은 고딕" w:hAnsi="Times" w:cs="Times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with 1-port SCDD</w:t>
      </w:r>
      <w:r w:rsidR="001B5DF8" w:rsidRPr="00C62762">
        <w:rPr>
          <w:rFonts w:ascii="Times" w:eastAsia="맑은 고딕" w:hAnsi="Times" w:cs="Times" w:hint="eastAsia"/>
          <w:b/>
        </w:rPr>
        <w:t xml:space="preserve"> </w:t>
      </w:r>
      <w:r w:rsidR="001B5DF8">
        <w:rPr>
          <w:rFonts w:ascii="Times" w:eastAsia="맑은 고딕" w:hAnsi="Times" w:cs="Times"/>
          <w:b/>
        </w:rPr>
        <w:t>in TDL-C 1000ns</w:t>
      </w:r>
    </w:p>
    <w:p w14:paraId="00CC2F9D" w14:textId="77777777" w:rsidR="003344E0" w:rsidRPr="003344E0" w:rsidRDefault="003344E0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sectPr w:rsidR="003344E0" w:rsidRPr="003344E0" w:rsidSect="00301701">
      <w:footerReference w:type="default" r:id="rId26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5C442" w14:textId="77777777" w:rsidR="0050007E" w:rsidRDefault="0050007E" w:rsidP="004B3531">
      <w:pPr>
        <w:spacing w:after="0" w:line="240" w:lineRule="auto"/>
      </w:pPr>
      <w:r>
        <w:separator/>
      </w:r>
    </w:p>
  </w:endnote>
  <w:endnote w:type="continuationSeparator" w:id="0">
    <w:p w14:paraId="601AA105" w14:textId="77777777" w:rsidR="0050007E" w:rsidRDefault="0050007E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925A79" w:rsidRPr="00925A79">
          <w:rPr>
            <w:rFonts w:ascii="Times New Roman" w:hAnsi="Times New Roman" w:cs="Times New Roman"/>
            <w:noProof/>
            <w:lang w:val="ko-KR"/>
          </w:rPr>
          <w:t>2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3EDF" w14:textId="77777777" w:rsidR="0050007E" w:rsidRDefault="0050007E" w:rsidP="004B3531">
      <w:pPr>
        <w:spacing w:after="0" w:line="240" w:lineRule="auto"/>
      </w:pPr>
      <w:r>
        <w:separator/>
      </w:r>
    </w:p>
  </w:footnote>
  <w:footnote w:type="continuationSeparator" w:id="0">
    <w:p w14:paraId="0CF8FE41" w14:textId="77777777" w:rsidR="0050007E" w:rsidRDefault="0050007E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6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AFB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5DFF"/>
    <w:rsid w:val="004F75F5"/>
    <w:rsid w:val="0050007E"/>
    <w:rsid w:val="005013F0"/>
    <w:rsid w:val="00501560"/>
    <w:rsid w:val="00501E14"/>
    <w:rsid w:val="005023FE"/>
    <w:rsid w:val="00502463"/>
    <w:rsid w:val="0050284F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0CEA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EA8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1D27"/>
    <w:rsid w:val="006D323A"/>
    <w:rsid w:val="006D3A3E"/>
    <w:rsid w:val="006D3F8A"/>
    <w:rsid w:val="006D5DA0"/>
    <w:rsid w:val="006D6AFB"/>
    <w:rsid w:val="006D7754"/>
    <w:rsid w:val="006E0DA4"/>
    <w:rsid w:val="006E166F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853"/>
    <w:rsid w:val="00A52E3A"/>
    <w:rsid w:val="00A538B7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56FCC"/>
    <w:rsid w:val="00C613F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24" Type="http://schemas.openxmlformats.org/officeDocument/2006/relationships/image" Target="media/image15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50092-2ED5-43C4-927B-6D79CC88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</cp:revision>
  <cp:lastPrinted>2013-10-30T13:46:00Z</cp:lastPrinted>
  <dcterms:created xsi:type="dcterms:W3CDTF">2017-05-05T10:50:00Z</dcterms:created>
  <dcterms:modified xsi:type="dcterms:W3CDTF">2017-05-05T10:50:00Z</dcterms:modified>
</cp:coreProperties>
</file>